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wmf" ContentType="image/x-wmf"/>
  <Override PartName="/word/media/image4.jpeg" ContentType="image/jpeg"/>
  <Override PartName="/word/media/image2.wmf" ContentType="image/x-wmf"/>
  <Override PartName="/word/media/image3.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TableGrid"/>
        <w:tblW w:w="9576" w:type="dxa"/>
        <w:jc w:val="left"/>
        <w:tblInd w:w="0" w:type="dxa"/>
        <w:tblLayout w:type="fixed"/>
        <w:tblCellMar>
          <w:top w:w="0" w:type="dxa"/>
          <w:left w:w="43" w:type="dxa"/>
          <w:bottom w:w="0" w:type="dxa"/>
          <w:right w:w="108" w:type="dxa"/>
        </w:tblCellMar>
        <w:tblLook w:firstRow="1" w:noVBand="1" w:lastRow="0" w:firstColumn="1" w:lastColumn="0" w:noHBand="0" w:val="04a0"/>
      </w:tblPr>
      <w:tblGrid>
        <w:gridCol w:w="1716"/>
        <w:gridCol w:w="6075"/>
        <w:gridCol w:w="1785"/>
      </w:tblGrid>
      <w:tr>
        <w:trPr>
          <w:trHeight w:val="1493" w:hRule="atLeast"/>
        </w:trPr>
        <w:tc>
          <w:tcPr>
            <w:tcW w:w="1716" w:type="dxa"/>
            <w:tcBorders/>
            <w:shd w:color="auto" w:fill="auto" w:val="clear"/>
          </w:tcPr>
          <w:p>
            <w:pPr>
              <w:pStyle w:val="Normal"/>
              <w:widowControl w:val="false"/>
              <w:suppressAutoHyphens w:val="true"/>
              <w:spacing w:lineRule="auto" w:line="240" w:before="0" w:after="0"/>
              <w:jc w:val="center"/>
              <w:rPr>
                <w:b/>
                <w:sz w:val="20"/>
                <w:szCs w:val="20"/>
              </w:rPr>
            </w:pPr>
            <w:r>
              <w:rPr/>
              <w:drawing>
                <wp:inline distT="0" distB="0" distL="0" distR="0">
                  <wp:extent cx="933450" cy="942975"/>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933450" cy="942975"/>
                          </a:xfrm>
                          <a:prstGeom prst="rect">
                            <a:avLst/>
                          </a:prstGeom>
                          <a:noFill/>
                        </pic:spPr>
                      </pic:pic>
                    </a:graphicData>
                  </a:graphic>
                </wp:inline>
              </w:drawing>
            </w:r>
          </w:p>
        </w:tc>
        <w:tc>
          <w:tcPr>
            <w:tcW w:w="6075" w:type="dxa"/>
            <w:tcBorders/>
            <w:shd w:color="auto" w:fill="auto" w:val="clear"/>
          </w:tcPr>
          <w:p>
            <w:pPr>
              <w:pStyle w:val="Normal"/>
              <w:widowControl w:val="false"/>
              <w:suppressAutoHyphens w:val="true"/>
              <w:spacing w:lineRule="auto" w:line="240" w:before="0" w:after="0"/>
              <w:jc w:val="center"/>
              <w:rPr>
                <w:b/>
                <w:sz w:val="32"/>
                <w:szCs w:val="32"/>
              </w:rPr>
            </w:pPr>
            <w:r>
              <w:rPr>
                <w:b/>
                <w:sz w:val="32"/>
                <w:szCs w:val="32"/>
              </w:rPr>
            </w:r>
          </w:p>
          <w:p>
            <w:pPr>
              <w:pStyle w:val="Normal"/>
              <w:widowControl w:val="false"/>
              <w:suppressAutoHyphens w:val="true"/>
              <w:spacing w:lineRule="auto" w:line="240" w:before="0" w:after="0"/>
              <w:jc w:val="center"/>
              <w:rPr>
                <w:b/>
                <w:sz w:val="32"/>
                <w:szCs w:val="32"/>
              </w:rPr>
            </w:pPr>
            <w:r>
              <w:rPr>
                <w:rFonts w:cs=""/>
                <w:b/>
                <w:kern w:val="0"/>
                <w:sz w:val="32"/>
                <w:szCs w:val="32"/>
                <w:lang w:val="en-US" w:eastAsia="en-US" w:bidi="ar-SA"/>
              </w:rPr>
              <w:t>NM SCARES Meeting Minutes:</w:t>
            </w:r>
          </w:p>
          <w:p>
            <w:pPr>
              <w:pStyle w:val="Normal"/>
              <w:widowControl w:val="false"/>
              <w:suppressAutoHyphens w:val="true"/>
              <w:spacing w:lineRule="auto" w:line="240" w:before="0" w:after="0"/>
              <w:jc w:val="center"/>
              <w:rPr>
                <w:rFonts w:cs=""/>
                <w:kern w:val="0"/>
                <w:szCs w:val="22"/>
                <w:lang w:val="en-US" w:eastAsia="en-US" w:bidi="ar-SA"/>
              </w:rPr>
            </w:pPr>
            <w:r>
              <w:rPr>
                <w:rFonts w:cs=""/>
                <w:b/>
                <w:kern w:val="0"/>
                <w:sz w:val="32"/>
                <w:szCs w:val="32"/>
                <w:lang w:val="en-US" w:eastAsia="en-US" w:bidi="ar-SA"/>
              </w:rPr>
              <w:t>November 17</w:t>
            </w:r>
            <w:r>
              <w:rPr>
                <w:rFonts w:cs=""/>
                <w:b/>
                <w:kern w:val="0"/>
                <w:sz w:val="32"/>
                <w:szCs w:val="32"/>
                <w:lang w:val="en-US" w:eastAsia="en-US" w:bidi="ar-SA"/>
              </w:rPr>
              <w:t>, 2025 1900hrs</w:t>
            </w:r>
          </w:p>
        </w:tc>
        <w:tc>
          <w:tcPr>
            <w:tcW w:w="1785" w:type="dxa"/>
            <w:tcBorders/>
            <w:shd w:color="auto" w:fill="auto" w:val="clear"/>
          </w:tcPr>
          <w:p>
            <w:pPr>
              <w:pStyle w:val="Normal"/>
              <w:widowControl w:val="false"/>
              <w:suppressAutoHyphens w:val="true"/>
              <w:spacing w:lineRule="auto" w:line="240" w:before="0" w:after="0"/>
              <w:jc w:val="center"/>
              <w:rPr>
                <w:b/>
                <w:sz w:val="32"/>
                <w:szCs w:val="32"/>
              </w:rPr>
            </w:pPr>
            <w:r>
              <w:rPr/>
              <w:drawing>
                <wp:inline distT="0" distB="0" distL="0" distR="0">
                  <wp:extent cx="962025" cy="962025"/>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pic:cNvPicPr>
                            <a:picLocks noChangeAspect="1" noChangeArrowheads="1"/>
                          </pic:cNvPicPr>
                        </pic:nvPicPr>
                        <pic:blipFill>
                          <a:blip r:embed="rId3"/>
                          <a:stretch>
                            <a:fillRect/>
                          </a:stretch>
                        </pic:blipFill>
                        <pic:spPr bwMode="auto">
                          <a:xfrm>
                            <a:off x="0" y="0"/>
                            <a:ext cx="962025" cy="962025"/>
                          </a:xfrm>
                          <a:prstGeom prst="rect">
                            <a:avLst/>
                          </a:prstGeom>
                          <a:noFill/>
                        </pic:spPr>
                      </pic:pic>
                    </a:graphicData>
                  </a:graphic>
                </wp:inline>
              </w:drawing>
            </w:r>
          </w:p>
        </w:tc>
      </w:tr>
    </w:tbl>
    <w:p>
      <w:pPr>
        <w:pStyle w:val="Normal"/>
        <w:rPr/>
      </w:pPr>
      <w:r>
        <w:rPr/>
      </w:r>
    </w:p>
    <w:p>
      <w:pPr>
        <w:pStyle w:val="Normal"/>
        <w:rPr/>
      </w:pPr>
      <w:r>
        <w:rPr/>
        <w:t>In Attendance:</w:t>
      </w:r>
    </w:p>
    <w:p>
      <w:pPr>
        <w:pStyle w:val="Normal"/>
        <w:rPr/>
      </w:pPr>
      <w:r>
        <w:rPr/>
        <w:t>Bill Mader – K8TE - ARRL Section Manager</w:t>
      </w:r>
    </w:p>
    <w:p>
      <w:pPr>
        <w:pStyle w:val="Normal"/>
        <w:rPr/>
      </w:pPr>
      <w:r>
        <w:rPr/>
        <w:t>Gary Surad – K5BIQ – SCARES/</w:t>
      </w:r>
      <w:r>
        <w:rPr/>
        <w:t>CERT</w:t>
      </w:r>
      <w:r>
        <w:rPr/>
        <w:t xml:space="preserve"> – President</w:t>
      </w:r>
    </w:p>
    <w:p>
      <w:pPr>
        <w:pStyle w:val="Normal"/>
        <w:rPr/>
      </w:pPr>
      <w:r>
        <w:rPr/>
        <w:t>Tom Simmons – W5THS – SCARES/</w:t>
      </w:r>
      <w:r>
        <w:rPr/>
        <w:t>CERT</w:t>
      </w:r>
      <w:r>
        <w:rPr/>
        <w:t xml:space="preserve"> – V. President/</w:t>
      </w:r>
      <w:r>
        <w:rPr/>
        <w:t>Emergency Coordinator</w:t>
      </w:r>
    </w:p>
    <w:p>
      <w:pPr>
        <w:pStyle w:val="Normal"/>
        <w:rPr/>
      </w:pPr>
      <w:r>
        <w:rPr/>
        <w:t>Brian Britt – KG5WED – SCARES/</w:t>
      </w:r>
      <w:r>
        <w:rPr/>
        <w:t>CERT</w:t>
      </w:r>
      <w:r>
        <w:rPr/>
        <w:t xml:space="preserve"> – Secretary/</w:t>
      </w:r>
      <w:r>
        <w:rPr/>
        <w:t>Webmaster</w:t>
      </w:r>
    </w:p>
    <w:p>
      <w:pPr>
        <w:pStyle w:val="Normal"/>
        <w:rPr/>
      </w:pPr>
      <w:r>
        <w:rPr/>
        <w:t>Chris Drummond – NM5F – SCARES/CERT – Repeater Docent</w:t>
      </w:r>
    </w:p>
    <w:p>
      <w:pPr>
        <w:pStyle w:val="Normal"/>
        <w:rPr/>
      </w:pPr>
      <w:r>
        <w:rPr/>
        <w:t>Theo Shaffers – KJ5IBZ - SCARES/CERT</w:t>
      </w:r>
    </w:p>
    <w:p>
      <w:pPr>
        <w:pStyle w:val="Normal"/>
        <w:rPr/>
      </w:pPr>
      <w:r>
        <w:rPr/>
        <w:t>Mike Offutt – AA5CG - SCARES/SHARES</w:t>
      </w:r>
    </w:p>
    <w:p>
      <w:pPr>
        <w:pStyle w:val="Normal"/>
        <w:rPr/>
      </w:pPr>
      <w:r>
        <w:rPr/>
        <w:t>Mike Chirin – NM5MC – SCARES</w:t>
      </w:r>
    </w:p>
    <w:p>
      <w:pPr>
        <w:pStyle w:val="Normal"/>
        <w:rPr/>
      </w:pPr>
      <w:r>
        <w:rPr/>
        <w:t xml:space="preserve">John Betz – KI5YIF - SCARES </w:t>
      </w:r>
    </w:p>
    <w:p>
      <w:pPr>
        <w:pStyle w:val="Normal"/>
        <w:rPr/>
      </w:pPr>
      <w:r>
        <w:rPr/>
        <w:t>David Ham – N6SIK - SCARES</w:t>
      </w:r>
    </w:p>
    <w:p>
      <w:pPr>
        <w:pStyle w:val="Normal"/>
        <w:rPr/>
      </w:pPr>
      <w:r>
        <w:rPr/>
        <w:t>Chris Behl – K5KKW – SCARES (via Zoom)</w:t>
      </w:r>
    </w:p>
    <w:p>
      <w:pPr>
        <w:pStyle w:val="Normal"/>
        <w:rPr/>
      </w:pPr>
      <w:r>
        <w:rPr/>
        <w:t>Yul Bratcher – WA5YUL – SCARES/CERT</w:t>
      </w:r>
    </w:p>
    <w:p>
      <w:pPr>
        <w:pStyle w:val="Normal"/>
        <w:rPr/>
      </w:pPr>
      <w:r>
        <w:rPr/>
        <w:t>Marc Matheson – KD6KR – SCARES</w:t>
      </w:r>
    </w:p>
    <w:p>
      <w:pPr>
        <w:pStyle w:val="Normal"/>
        <w:rPr/>
      </w:pPr>
      <w:r>
        <w:rPr/>
        <w:t>Jess Lewis – Visitor - UNM Sandoval Regional Medical Center</w:t>
      </w:r>
    </w:p>
    <w:p>
      <w:pPr>
        <w:pStyle w:val="Normal"/>
        <w:rPr/>
      </w:pPr>
      <w:r>
        <w:rPr/>
        <w:t>Mike Leistikow – KM5GH – Visitor/BCARES</w:t>
      </w:r>
    </w:p>
    <w:p>
      <w:pPr>
        <w:pStyle w:val="Normal"/>
        <w:rPr/>
      </w:pPr>
      <w:r>
        <w:rPr/>
        <w:t>Tom Russell – N5ATR - Visitor/BCARES</w:t>
      </w:r>
    </w:p>
    <w:p>
      <w:pPr>
        <w:pStyle w:val="Normal"/>
        <w:rPr/>
      </w:pPr>
      <w:r>
        <w:rPr/>
      </w:r>
    </w:p>
    <w:p>
      <w:pPr>
        <w:pStyle w:val="Normal"/>
        <w:rPr/>
      </w:pPr>
      <w:r>
        <w:rPr>
          <w:b/>
          <w:bCs/>
        </w:rPr>
        <w:t>The President, Gary – K5BIQ</w:t>
      </w:r>
      <w:r>
        <w:rPr/>
        <w:t xml:space="preserve"> </w:t>
      </w:r>
      <w:r>
        <w:rPr/>
        <w:t xml:space="preserve">began the meeting with a reminder that </w:t>
      </w:r>
      <w:r>
        <w:rPr>
          <w:b/>
          <w:bCs/>
        </w:rPr>
        <w:t>2026 dues are required by the end of this November</w:t>
      </w:r>
      <w:r>
        <w:rPr/>
        <w:t xml:space="preserve">, and that they should be sent to the </w:t>
      </w:r>
      <w:r>
        <w:rPr>
          <w:b/>
          <w:bCs/>
        </w:rPr>
        <w:t>Treasurer, Ron, NM5AA</w:t>
      </w:r>
      <w:r>
        <w:rPr/>
        <w:t>, at the address listed on the SCARES website for applications. He then requested everyone introduce themselves, as we had visitors present.</w:t>
      </w:r>
    </w:p>
    <w:p>
      <w:pPr>
        <w:pStyle w:val="Normal"/>
        <w:rPr>
          <w:b/>
          <w:bCs/>
        </w:rPr>
      </w:pPr>
      <w:r>
        <w:rPr>
          <w:b/>
          <w:bCs/>
        </w:rPr>
      </w:r>
    </w:p>
    <w:p>
      <w:pPr>
        <w:pStyle w:val="Normal"/>
        <w:rPr>
          <w:b/>
          <w:bCs/>
        </w:rPr>
      </w:pPr>
      <w:r>
        <w:rPr>
          <w:b w:val="false"/>
          <w:bCs w:val="false"/>
        </w:rPr>
        <w:t xml:space="preserve">The President then asked </w:t>
      </w:r>
      <w:r>
        <w:rPr>
          <w:b/>
          <w:bCs/>
        </w:rPr>
        <w:t>Yul, WA5YUL</w:t>
      </w:r>
      <w:r>
        <w:rPr>
          <w:b w:val="false"/>
          <w:bCs w:val="false"/>
        </w:rPr>
        <w:t xml:space="preserve">, to brief the group on his recent activities concerning efforts to raise ham radio equipment to supply communications stations in storm damaged Jamaica. Yul has led the local effort for this as well as coordinating with the main effort based in Atlanta, and has been successful in getting donations of radiosn, H/T’s, and antennas. He supplied information to the group on how they could donate any extra equipment they might have, </w:t>
      </w:r>
      <w:r>
        <w:rPr>
          <w:b w:val="false"/>
          <w:bCs w:val="false"/>
        </w:rPr>
        <w:t>as well.</w:t>
      </w:r>
    </w:p>
    <w:p>
      <w:pPr>
        <w:pStyle w:val="Normal"/>
        <w:rPr>
          <w:b w:val="false"/>
          <w:bCs w:val="false"/>
        </w:rPr>
      </w:pPr>
      <w:r>
        <w:rPr>
          <w:b w:val="false"/>
          <w:bCs w:val="false"/>
        </w:rPr>
        <w:t xml:space="preserve">Gary also brought the members up to date on the condition of our board member, </w:t>
      </w:r>
      <w:r>
        <w:rPr>
          <w:b/>
          <w:bCs/>
        </w:rPr>
        <w:t>Ben, KD5DCN</w:t>
      </w:r>
      <w:r>
        <w:rPr>
          <w:b w:val="false"/>
          <w:bCs w:val="false"/>
        </w:rPr>
        <w:t xml:space="preserve">, who has been in hospital lately for health problems. </w:t>
      </w:r>
      <w:r>
        <w:rPr>
          <w:b w:val="false"/>
          <w:bCs w:val="false"/>
        </w:rPr>
        <w:t xml:space="preserve">Ben also requested that he not be nominated for any SCARES positions due to this. </w:t>
      </w:r>
      <w:r>
        <w:rPr>
          <w:b w:val="false"/>
          <w:bCs w:val="false"/>
        </w:rPr>
        <w:t>We all wish Ben a speedy recovery.</w:t>
      </w:r>
    </w:p>
    <w:p>
      <w:pPr>
        <w:pStyle w:val="Normal"/>
        <w:rPr>
          <w:b w:val="false"/>
          <w:bCs w:val="false"/>
        </w:rPr>
      </w:pPr>
      <w:r>
        <w:rPr>
          <w:b w:val="false"/>
          <w:bCs w:val="false"/>
        </w:rPr>
        <w:t xml:space="preserve">The President then moved on tho the main agenda items: Presentations. First, was a short presentation by </w:t>
      </w:r>
      <w:r>
        <w:rPr>
          <w:b/>
          <w:bCs/>
        </w:rPr>
        <w:t>Jess Lewis from UNM Sandoval Regional Medical Center (SRMC)</w:t>
      </w:r>
      <w:r>
        <w:rPr>
          <w:b w:val="false"/>
          <w:bCs w:val="false"/>
        </w:rPr>
        <w:t>, who is now working on a program to equip the local hospitals with a ham station for backup emergency communications. He will be working with Gary to develop a list of what is needed, then organizing setup of stations, as well as exercises to test the systems. There is already a State-wide exercise planned for May 2026 that could be such a coordinated event.</w:t>
      </w:r>
    </w:p>
    <w:p>
      <w:pPr>
        <w:pStyle w:val="Normal"/>
        <w:rPr>
          <w:b w:val="false"/>
          <w:bCs w:val="false"/>
        </w:rPr>
      </w:pPr>
      <w:r>
        <w:rPr>
          <w:b w:val="false"/>
          <w:bCs w:val="false"/>
        </w:rPr>
        <w:t xml:space="preserve">The next presentation was one that we had requested concerning the BCARES training plan for </w:t>
      </w:r>
      <w:r>
        <w:rPr>
          <w:b/>
          <w:bCs/>
          <w:color w:val="FF4000"/>
        </w:rPr>
        <w:t>Recurring Annual Training (RAT) for the ARRL ARES Taskbook</w:t>
      </w:r>
      <w:r>
        <w:rPr>
          <w:b w:val="false"/>
          <w:bCs w:val="false"/>
        </w:rPr>
        <w:t xml:space="preserve">. The plan is to mirror what BCARES is doing for SCARES Member training, as discussed in the October meeting. </w:t>
      </w:r>
      <w:r>
        <w:rPr>
          <w:b w:val="false"/>
          <w:bCs w:val="false"/>
        </w:rPr>
        <w:t xml:space="preserve">One of our visitors was </w:t>
      </w:r>
      <w:r>
        <w:rPr>
          <w:b/>
          <w:bCs/>
        </w:rPr>
        <w:t>Tom, N5ATR, the Emergency Coordinator from BCARES</w:t>
      </w:r>
      <w:r>
        <w:rPr>
          <w:b w:val="false"/>
          <w:bCs w:val="false"/>
        </w:rPr>
        <w:t>, and he gave a lengthy and detailed presentation concerning the BCARES training plans for Go Team members, as well as the format for the upcoming RAT session planned for January 10, 2026, from 0800 to 1300hrs. Tom also mentioned a related subject during his presentation, that of the use of the ICS system by Team Rubicon, a disaster relief group. The RAT training will be aimed at emphasizing ICS use in a similar manner to standardize all communications during deployments.</w:t>
      </w:r>
    </w:p>
    <w:p>
      <w:pPr>
        <w:pStyle w:val="Normal"/>
        <w:rPr/>
      </w:pPr>
      <w:r>
        <w:rPr>
          <w:b/>
          <w:bCs/>
        </w:rPr>
        <w:t>ARRL Section Manager Bill, K8TE</w:t>
      </w:r>
      <w:r>
        <w:rPr/>
        <w:t xml:space="preserve">, </w:t>
      </w:r>
      <w:r>
        <w:rPr/>
        <w:t>briefed the club on upcoming ARRL Year of the Club and activities that may be associated with that. He was also questioned about the how the recent Duke City Hamfest turned out , and he responded with a simple term: disapointing. The event lost money this year due to the expensive venue and lower food sales than last year. There are discussions ongoing about changes to be made for next year’s event.</w:t>
      </w:r>
    </w:p>
    <w:p>
      <w:pPr>
        <w:pStyle w:val="Normal"/>
        <w:rPr/>
      </w:pPr>
      <w:r>
        <w:rPr/>
        <w:t xml:space="preserve">On a final note, Gary mentioned the latest draft of the </w:t>
      </w:r>
      <w:r>
        <w:rPr/>
        <w:t>HDARC/</w:t>
      </w:r>
      <w:r>
        <w:rPr/>
        <w:t>SCARES</w:t>
      </w:r>
      <w:r>
        <w:rPr/>
        <w:t xml:space="preserve"> MOU, </w:t>
      </w:r>
      <w:r>
        <w:rPr/>
        <w:t xml:space="preserve">and asked that the </w:t>
      </w:r>
      <w:r>
        <w:rPr>
          <w:b/>
          <w:bCs/>
        </w:rPr>
        <w:t>Secretary, Brian, KG5WED, send out the document for members to review and vote on during the next meeting.</w:t>
      </w:r>
    </w:p>
    <w:p>
      <w:pPr>
        <w:pStyle w:val="Normal"/>
        <w:rPr/>
      </w:pPr>
      <w:r>
        <w:rPr/>
        <w:t>The meeting adjourned at 20</w:t>
      </w:r>
      <w:r>
        <w:rPr/>
        <w:t>2</w:t>
      </w:r>
      <w:r>
        <w:rPr/>
        <w:t>0 hours.</w:t>
      </w:r>
    </w:p>
    <w:p>
      <w:pPr>
        <w:pStyle w:val="Normal"/>
        <w:rPr/>
      </w:pPr>
      <w:r>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5143500" cy="7416800"/>
            <wp:effectExtent l="0" t="0" r="0" b="0"/>
            <wp:wrapSquare wrapText="largest"/>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4"/>
                    <a:stretch>
                      <a:fillRect/>
                    </a:stretch>
                  </pic:blipFill>
                  <pic:spPr bwMode="auto">
                    <a:xfrm>
                      <a:off x="0" y="0"/>
                      <a:ext cx="5143500" cy="7416800"/>
                    </a:xfrm>
                    <a:prstGeom prst="rect">
                      <a:avLst/>
                    </a:prstGeom>
                    <a:noFill/>
                  </pic:spPr>
                </pic:pic>
              </a:graphicData>
            </a:graphic>
          </wp:anchor>
        </w:drawing>
      </w:r>
    </w:p>
    <w:p>
      <w:pPr>
        <w:pStyle w:val="Normal"/>
        <w:spacing w:before="0" w:after="200"/>
        <w:rPr/>
      </w:pPr>
      <w:r>
        <w:rPr/>
      </w:r>
    </w:p>
    <w:p>
      <w:pPr>
        <w:pStyle w:val="Normal"/>
        <w:spacing w:before="0" w:after="200"/>
        <w:rPr/>
      </w:pPr>
      <w:r>
        <w:rPr/>
      </w:r>
      <w:r>
        <w:br w:type="page"/>
      </w:r>
    </w:p>
    <w:p>
      <w:pPr>
        <w:pStyle w:val="Normal"/>
        <w:spacing w:before="0" w:after="200"/>
        <w:rPr/>
      </w:pPr>
      <w:r>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5060950" cy="7467600"/>
            <wp:effectExtent l="0" t="0" r="0" b="0"/>
            <wp:wrapSquare wrapText="largest"/>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5"/>
                    <a:stretch>
                      <a:fillRect/>
                    </a:stretch>
                  </pic:blipFill>
                  <pic:spPr bwMode="auto">
                    <a:xfrm>
                      <a:off x="0" y="0"/>
                      <a:ext cx="5060950" cy="7467600"/>
                    </a:xfrm>
                    <a:prstGeom prst="rect">
                      <a:avLst/>
                    </a:prstGeom>
                    <a:noFill/>
                  </pic:spPr>
                </pic:pic>
              </a:graphicData>
            </a:graphic>
          </wp:anchor>
        </w:drawing>
      </w:r>
    </w:p>
    <w:sectPr>
      <w:type w:val="nextPage"/>
      <w:pgSz w:w="12240" w:h="15840"/>
      <w:pgMar w:left="1440" w:right="1440" w:gutter="0" w:header="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swiss"/>
    <w:pitch w:val="variable"/>
  </w:font>
  <w:font w:name="OpenSymbol">
    <w:altName w:val="Arial Unicode MS"/>
    <w:charset w:val="00"/>
    <w:family w:val="roman"/>
    <w:pitch w:val="variable"/>
  </w:font>
  <w:font w:name="Liberation Sans">
    <w:altName w:val="Arial"/>
    <w:charset w:val="00"/>
    <w:family w:val="roman"/>
    <w:pitch w:val="variable"/>
  </w:font>
</w:fonts>
</file>

<file path=word/settings.xml><?xml version="1.0" encoding="utf-8"?>
<w:settings xmlns:w="http://schemas.openxmlformats.org/wordprocessingml/2006/main">
  <w:zoom w:percent="90"/>
  <w:defaultTabStop w:val="720"/>
  <w:autoHyphenation w:val="true"/>
  <w:hyphenationZone w:val="36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f2a70"/>
    <w:pPr>
      <w:widowControl/>
      <w:suppressAutoHyphens w:val="true"/>
      <w:bidi w:val="0"/>
      <w:spacing w:lineRule="auto" w:line="276" w:before="0" w:after="200"/>
      <w:jc w:val="left"/>
    </w:pPr>
    <w:rPr>
      <w:rFonts w:ascii="Calibri" w:hAnsi="Calibri" w:eastAsia="Calibri" w:cs=""/>
      <w:color w:val="00000A"/>
      <w:kern w:val="0"/>
      <w:sz w:val="22"/>
      <w:szCs w:val="22"/>
      <w:lang w:val="en-US" w:eastAsia="en-US" w:bidi="ar-SA"/>
    </w:rPr>
  </w:style>
  <w:style w:type="character" w:styleId="DefaultParagraphFont" w:default="1">
    <w:name w:val="Default Paragraph Font"/>
    <w:uiPriority w:val="1"/>
    <w:unhideWhenUsed/>
    <w:qFormat/>
    <w:rPr/>
  </w:style>
  <w:style w:type="character" w:styleId="BalloonTextChar" w:customStyle="1">
    <w:name w:val="Balloon Text Char"/>
    <w:basedOn w:val="DefaultParagraphFont"/>
    <w:link w:val="BalloonText"/>
    <w:uiPriority w:val="99"/>
    <w:semiHidden/>
    <w:qFormat/>
    <w:rsid w:val="00754145"/>
    <w:rPr>
      <w:rFonts w:ascii="Tahoma" w:hAnsi="Tahoma" w:cs="Tahoma"/>
      <w:sz w:val="16"/>
      <w:szCs w:val="16"/>
    </w:rPr>
  </w:style>
  <w:style w:type="character" w:styleId="NumberingSymbols">
    <w:name w:val="Numbering Symbols"/>
    <w:qFormat/>
    <w:rPr/>
  </w:style>
  <w:style w:type="character" w:styleId="Bullets">
    <w:name w:val="Bullets"/>
    <w:qFormat/>
    <w:rPr>
      <w:rFonts w:ascii="OpenSymbol" w:hAnsi="OpenSymbol" w:eastAsia="OpenSymbol" w:cs="OpenSymbol"/>
    </w:rPr>
  </w:style>
  <w:style w:type="character" w:styleId="Bulletsuser">
    <w:name w:val="Bullets (user)"/>
    <w:qFormat/>
    <w:rPr>
      <w:rFonts w:ascii="OpenSymbol" w:hAnsi="OpenSymbol" w:eastAsia="OpenSymbol" w:cs="OpenSymbol"/>
    </w:rPr>
  </w:style>
  <w:style w:type="paragraph" w:styleId="Heading" w:customStyle="1">
    <w:name w:val="Heading"/>
    <w:basedOn w:val="Normal"/>
    <w:next w:val="BodyText"/>
    <w:qFormat/>
    <w:pPr>
      <w:keepNext w:val="true"/>
      <w:spacing w:before="240" w:after="120"/>
    </w:pPr>
    <w:rPr>
      <w:rFonts w:ascii="Liberation Sans" w:hAnsi="Liberation Sans" w:eastAsia="Microsoft YaHei" w:cs="Mangal"/>
      <w:sz w:val="28"/>
      <w:szCs w:val="28"/>
    </w:rPr>
  </w:style>
  <w:style w:type="paragraph" w:styleId="BodyText">
    <w:name w:val="Body Text"/>
    <w:basedOn w:val="Normal"/>
    <w:pPr>
      <w:spacing w:lineRule="auto" w:line="288" w:before="0" w:after="140"/>
    </w:pPr>
    <w:rPr/>
  </w:style>
  <w:style w:type="paragraph" w:styleId="List">
    <w:name w:val="List"/>
    <w:basedOn w:val="BodyText"/>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customStyle="1">
    <w:name w:val="Index"/>
    <w:basedOn w:val="Normal"/>
    <w:qFormat/>
    <w:pPr>
      <w:suppressLineNumbers/>
    </w:pPr>
    <w:rPr>
      <w:rFonts w:cs="Mangal"/>
    </w:rPr>
  </w:style>
  <w:style w:type="paragraph" w:styleId="ListParagraph">
    <w:name w:val="List Paragraph"/>
    <w:basedOn w:val="Normal"/>
    <w:uiPriority w:val="34"/>
    <w:qFormat/>
    <w:rsid w:val="00456d61"/>
    <w:pPr>
      <w:spacing w:before="0" w:after="200"/>
      <w:ind w:left="720"/>
      <w:contextualSpacing/>
    </w:pPr>
    <w:rPr/>
  </w:style>
  <w:style w:type="paragraph" w:styleId="BalloonText">
    <w:name w:val="Balloon Text"/>
    <w:basedOn w:val="Normal"/>
    <w:link w:val="BalloonTextChar"/>
    <w:uiPriority w:val="99"/>
    <w:semiHidden/>
    <w:unhideWhenUsed/>
    <w:qFormat/>
    <w:rsid w:val="00754145"/>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59"/>
    <w:rsid w:val="0075414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295</TotalTime>
  <Application>LibreOffice/25.2.6.2$Windows_X86_64 LibreOffice_project/729c5bfe710f5eb71ed3bbde9e06a6065e9c6c5d</Application>
  <AppVersion>15.0000</AppVersion>
  <Pages>4</Pages>
  <Words>619</Words>
  <Characters>3152</Characters>
  <CharactersWithSpaces>3775</CharactersWithSpaces>
  <Paragraphs>29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2025-04-23T02:26:00Z</dcterms:created>
  <dc:creator>User</dc:creator>
  <dc:description/>
  <dc:language>en-US</dc:language>
  <cp:lastModifiedBy/>
  <cp:lastPrinted>2021-04-22T03:50:00Z</cp:lastPrinted>
  <dcterms:modified xsi:type="dcterms:W3CDTF">2025-11-19T21:43:54Z</dcterms:modified>
  <cp:revision>54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