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576" w:type="dxa"/>
        <w:tblLayout w:type="fixed"/>
        <w:tblCellMar>
          <w:left w:w="43" w:type="dxa"/>
        </w:tblCellMar>
        <w:tblLook w:val="04A0" w:firstRow="1" w:lastRow="0" w:firstColumn="1" w:lastColumn="0" w:noHBand="0" w:noVBand="1"/>
      </w:tblPr>
      <w:tblGrid>
        <w:gridCol w:w="1716"/>
        <w:gridCol w:w="6075"/>
        <w:gridCol w:w="1785"/>
      </w:tblGrid>
      <w:tr w:rsidR="000B668F" w14:paraId="4DD059AC" w14:textId="77777777">
        <w:trPr>
          <w:trHeight w:val="1493"/>
        </w:trPr>
        <w:tc>
          <w:tcPr>
            <w:tcW w:w="1716" w:type="dxa"/>
            <w:shd w:val="clear" w:color="auto" w:fill="auto"/>
          </w:tcPr>
          <w:p w14:paraId="4DD059A7" w14:textId="77777777" w:rsidR="000B668F" w:rsidRDefault="00DB549A">
            <w:pPr>
              <w:widowControl w:val="0"/>
              <w:spacing w:after="0" w:line="240" w:lineRule="auto"/>
              <w:jc w:val="center"/>
              <w:rPr>
                <w:b/>
                <w:sz w:val="20"/>
                <w:szCs w:val="20"/>
              </w:rPr>
            </w:pPr>
            <w:r>
              <w:rPr>
                <w:noProof/>
              </w:rPr>
              <w:drawing>
                <wp:inline distT="0" distB="0" distL="0" distR="0" wp14:anchorId="4DD059CA" wp14:editId="4DD059CB">
                  <wp:extent cx="933450" cy="942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a:stretch>
                            <a:fillRect/>
                          </a:stretch>
                        </pic:blipFill>
                        <pic:spPr bwMode="auto">
                          <a:xfrm>
                            <a:off x="0" y="0"/>
                            <a:ext cx="933450" cy="942975"/>
                          </a:xfrm>
                          <a:prstGeom prst="rect">
                            <a:avLst/>
                          </a:prstGeom>
                        </pic:spPr>
                      </pic:pic>
                    </a:graphicData>
                  </a:graphic>
                </wp:inline>
              </w:drawing>
            </w:r>
          </w:p>
        </w:tc>
        <w:tc>
          <w:tcPr>
            <w:tcW w:w="6075" w:type="dxa"/>
            <w:shd w:val="clear" w:color="auto" w:fill="auto"/>
          </w:tcPr>
          <w:p w14:paraId="4DD059A8" w14:textId="77777777" w:rsidR="000B668F" w:rsidRDefault="000B668F">
            <w:pPr>
              <w:widowControl w:val="0"/>
              <w:spacing w:after="0" w:line="240" w:lineRule="auto"/>
              <w:jc w:val="center"/>
              <w:rPr>
                <w:b/>
                <w:sz w:val="32"/>
                <w:szCs w:val="32"/>
              </w:rPr>
            </w:pPr>
          </w:p>
          <w:p w14:paraId="4DD059A9" w14:textId="77777777" w:rsidR="000B668F" w:rsidRDefault="00DB549A">
            <w:pPr>
              <w:widowControl w:val="0"/>
              <w:spacing w:after="0" w:line="240" w:lineRule="auto"/>
              <w:jc w:val="center"/>
              <w:rPr>
                <w:b/>
                <w:sz w:val="32"/>
                <w:szCs w:val="32"/>
              </w:rPr>
            </w:pPr>
            <w:r>
              <w:rPr>
                <w:b/>
                <w:sz w:val="32"/>
                <w:szCs w:val="32"/>
              </w:rPr>
              <w:t xml:space="preserve">NM SCARES Meeting Minutes: </w:t>
            </w:r>
          </w:p>
          <w:p w14:paraId="4DD059AA" w14:textId="75766601" w:rsidR="000B668F" w:rsidRDefault="00DB549A">
            <w:pPr>
              <w:widowControl w:val="0"/>
              <w:spacing w:after="0" w:line="240" w:lineRule="auto"/>
              <w:jc w:val="center"/>
            </w:pPr>
            <w:r>
              <w:rPr>
                <w:b/>
                <w:sz w:val="32"/>
                <w:szCs w:val="32"/>
              </w:rPr>
              <w:t>July</w:t>
            </w:r>
            <w:r>
              <w:rPr>
                <w:b/>
                <w:sz w:val="32"/>
                <w:szCs w:val="32"/>
              </w:rPr>
              <w:t xml:space="preserve"> 15, </w:t>
            </w:r>
            <w:proofErr w:type="gramStart"/>
            <w:r>
              <w:rPr>
                <w:b/>
                <w:sz w:val="32"/>
                <w:szCs w:val="32"/>
              </w:rPr>
              <w:t>2024</w:t>
            </w:r>
            <w:proofErr w:type="gramEnd"/>
            <w:r>
              <w:rPr>
                <w:b/>
                <w:sz w:val="32"/>
                <w:szCs w:val="32"/>
              </w:rPr>
              <w:t xml:space="preserve"> 1900hrs</w:t>
            </w:r>
          </w:p>
        </w:tc>
        <w:tc>
          <w:tcPr>
            <w:tcW w:w="1785" w:type="dxa"/>
            <w:shd w:val="clear" w:color="auto" w:fill="auto"/>
          </w:tcPr>
          <w:p w14:paraId="4DD059AB" w14:textId="77777777" w:rsidR="000B668F" w:rsidRDefault="00DB549A">
            <w:pPr>
              <w:widowControl w:val="0"/>
              <w:spacing w:after="0" w:line="240" w:lineRule="auto"/>
              <w:jc w:val="center"/>
              <w:rPr>
                <w:b/>
                <w:sz w:val="32"/>
                <w:szCs w:val="32"/>
              </w:rPr>
            </w:pPr>
            <w:r>
              <w:rPr>
                <w:noProof/>
              </w:rPr>
              <w:drawing>
                <wp:inline distT="0" distB="0" distL="0" distR="0" wp14:anchorId="4DD059CC" wp14:editId="4DD059CD">
                  <wp:extent cx="962025" cy="9620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6"/>
                          <a:stretch>
                            <a:fillRect/>
                          </a:stretch>
                        </pic:blipFill>
                        <pic:spPr bwMode="auto">
                          <a:xfrm>
                            <a:off x="0" y="0"/>
                            <a:ext cx="962025" cy="962025"/>
                          </a:xfrm>
                          <a:prstGeom prst="rect">
                            <a:avLst/>
                          </a:prstGeom>
                        </pic:spPr>
                      </pic:pic>
                    </a:graphicData>
                  </a:graphic>
                </wp:inline>
              </w:drawing>
            </w:r>
          </w:p>
        </w:tc>
      </w:tr>
    </w:tbl>
    <w:p w14:paraId="4DD059AD" w14:textId="77777777" w:rsidR="000B668F" w:rsidRDefault="000B668F"/>
    <w:p w14:paraId="4DD059AE" w14:textId="77777777" w:rsidR="000B668F" w:rsidRDefault="00DB549A">
      <w:r>
        <w:t>In Attendance:</w:t>
      </w:r>
    </w:p>
    <w:p w14:paraId="4DD059AF" w14:textId="77777777" w:rsidR="000B668F" w:rsidRDefault="00DB549A">
      <w:r>
        <w:t>Gary Surad – K5BIQ – SCARES – President</w:t>
      </w:r>
    </w:p>
    <w:p w14:paraId="4DD059B0" w14:textId="7EB4FC19" w:rsidR="000B668F" w:rsidRDefault="006E3B3C">
      <w:r>
        <w:t>Tom Simmons – W5THS – SCARES</w:t>
      </w:r>
      <w:r>
        <w:t xml:space="preserve"> </w:t>
      </w:r>
      <w:r w:rsidR="00DB549A">
        <w:t>– V. President</w:t>
      </w:r>
    </w:p>
    <w:p w14:paraId="2EC4A22F" w14:textId="400446BF" w:rsidR="006E3B3C" w:rsidRDefault="006E3B3C">
      <w:r>
        <w:t xml:space="preserve">Brian Britt – KG5WED </w:t>
      </w:r>
      <w:r w:rsidR="0004195C">
        <w:t>–</w:t>
      </w:r>
      <w:r>
        <w:t xml:space="preserve"> SCARES</w:t>
      </w:r>
      <w:r w:rsidR="0004195C">
        <w:t xml:space="preserve"> – Secretary</w:t>
      </w:r>
    </w:p>
    <w:p w14:paraId="1A2AEEA1" w14:textId="361474AD" w:rsidR="0004195C" w:rsidRDefault="0004195C">
      <w:r>
        <w:t xml:space="preserve">Chris Drummond – NM5F – SCARES </w:t>
      </w:r>
      <w:r w:rsidR="008B3E5A">
        <w:t>– Repeater Docent</w:t>
      </w:r>
    </w:p>
    <w:p w14:paraId="4DD059B1" w14:textId="38051BEA" w:rsidR="000B668F" w:rsidRDefault="00DB549A">
      <w:r>
        <w:t xml:space="preserve">Ben Glick – KD5DCN – SCARES </w:t>
      </w:r>
    </w:p>
    <w:p w14:paraId="4DD059B3" w14:textId="289A0A92" w:rsidR="000B668F" w:rsidRDefault="00DB549A">
      <w:r>
        <w:t xml:space="preserve">Marc Sandoval – KC5MJJ </w:t>
      </w:r>
      <w:r w:rsidR="008B3E5A">
        <w:t>–</w:t>
      </w:r>
      <w:r>
        <w:t xml:space="preserve"> </w:t>
      </w:r>
      <w:r>
        <w:t>SCARES</w:t>
      </w:r>
    </w:p>
    <w:p w14:paraId="55DB4D88" w14:textId="1908EF8E" w:rsidR="008B3E5A" w:rsidRDefault="008B3E5A">
      <w:r>
        <w:t>Brian Mi</w:t>
      </w:r>
      <w:r w:rsidR="00CD419D">
        <w:t>lesho</w:t>
      </w:r>
      <w:r>
        <w:t xml:space="preserve">sky – </w:t>
      </w:r>
      <w:r w:rsidR="009A0284">
        <w:t xml:space="preserve">N5ZGT - </w:t>
      </w:r>
      <w:r>
        <w:t>Visitor – Rocky Mountain Ham</w:t>
      </w:r>
    </w:p>
    <w:p w14:paraId="59B3BA50" w14:textId="2F21FE3A" w:rsidR="009A0284" w:rsidRDefault="009A0284" w:rsidP="009A0284">
      <w:r>
        <w:t>Jonathan Fox</w:t>
      </w:r>
      <w:r w:rsidR="00B94585">
        <w:t xml:space="preserve"> – W0AMT</w:t>
      </w:r>
      <w:r>
        <w:t xml:space="preserve"> – Visitor – Rocky Mountain Ham</w:t>
      </w:r>
    </w:p>
    <w:p w14:paraId="671406AA" w14:textId="77777777" w:rsidR="009A0284" w:rsidRDefault="009A0284"/>
    <w:p w14:paraId="31E9CF22" w14:textId="77777777" w:rsidR="00CE6AD5" w:rsidRDefault="00DB549A" w:rsidP="006475EB">
      <w:r>
        <w:rPr>
          <w:b/>
          <w:bCs/>
        </w:rPr>
        <w:t>Gary – K5BIQ</w:t>
      </w:r>
      <w:r>
        <w:t xml:space="preserve"> opened meeting at 19:00 </w:t>
      </w:r>
      <w:r w:rsidR="006475EB">
        <w:t xml:space="preserve">with a lead </w:t>
      </w:r>
      <w:proofErr w:type="gramStart"/>
      <w:r w:rsidR="006475EB">
        <w:t>in to</w:t>
      </w:r>
      <w:proofErr w:type="gramEnd"/>
      <w:r w:rsidR="006475EB">
        <w:t xml:space="preserve"> the nights primary topic: discussions with Rocky Mountain Ham, concerning what would be involved with partnering with them to install 5Ghz linking equipment for our repeaters, as well as possibly connecting to their extensive system. This was explained in a presentation given by </w:t>
      </w:r>
      <w:r w:rsidR="006475EB" w:rsidRPr="00EC75E4">
        <w:rPr>
          <w:b/>
          <w:bCs/>
        </w:rPr>
        <w:t>Brian Mileshosky</w:t>
      </w:r>
      <w:r w:rsidR="006475EB" w:rsidRPr="00EC75E4">
        <w:rPr>
          <w:b/>
          <w:bCs/>
        </w:rPr>
        <w:t xml:space="preserve">, </w:t>
      </w:r>
      <w:r w:rsidR="006475EB" w:rsidRPr="00EC75E4">
        <w:rPr>
          <w:b/>
          <w:bCs/>
        </w:rPr>
        <w:t>N5ZGT</w:t>
      </w:r>
      <w:r w:rsidR="006475EB">
        <w:t>, the President of RMHam</w:t>
      </w:r>
      <w:r w:rsidR="00C15D7B">
        <w:t>-NM</w:t>
      </w:r>
      <w:r w:rsidR="006475EB">
        <w:t xml:space="preserve"> and assisted by </w:t>
      </w:r>
      <w:r w:rsidR="006475EB" w:rsidRPr="00EC75E4">
        <w:rPr>
          <w:b/>
          <w:bCs/>
        </w:rPr>
        <w:t>Jonathan Fox</w:t>
      </w:r>
      <w:r w:rsidR="006475EB" w:rsidRPr="00EC75E4">
        <w:rPr>
          <w:b/>
          <w:bCs/>
        </w:rPr>
        <w:t xml:space="preserve">, </w:t>
      </w:r>
      <w:r w:rsidR="006475EB" w:rsidRPr="00EC75E4">
        <w:rPr>
          <w:b/>
          <w:bCs/>
        </w:rPr>
        <w:t>W0AMT</w:t>
      </w:r>
      <w:r w:rsidR="006475EB">
        <w:t xml:space="preserve">, also from RMHam. </w:t>
      </w:r>
      <w:r w:rsidR="00C15D7B">
        <w:t>The material that RMHam presented will be posted on the nmscares.org website. Brian’s presentation covered</w:t>
      </w:r>
      <w:r w:rsidR="00CE6AD5">
        <w:t>:</w:t>
      </w:r>
      <w:r w:rsidR="00C15D7B">
        <w:t xml:space="preserve"> </w:t>
      </w:r>
    </w:p>
    <w:p w14:paraId="26E4BFBC" w14:textId="77777777" w:rsidR="00CE6AD5" w:rsidRDefault="00C15D7B" w:rsidP="00EC75E4">
      <w:pPr>
        <w:pStyle w:val="ListParagraph"/>
        <w:numPr>
          <w:ilvl w:val="0"/>
          <w:numId w:val="1"/>
        </w:numPr>
      </w:pPr>
      <w:r>
        <w:t>how discussions between RMHam and SCARES began</w:t>
      </w:r>
    </w:p>
    <w:p w14:paraId="4DD059C0" w14:textId="69DEE42F" w:rsidR="000B668F" w:rsidRDefault="00C15D7B" w:rsidP="00EC75E4">
      <w:pPr>
        <w:pStyle w:val="ListParagraph"/>
        <w:numPr>
          <w:ilvl w:val="0"/>
          <w:numId w:val="1"/>
        </w:numPr>
      </w:pPr>
      <w:r>
        <w:t>an overview of What RMHam does and their network</w:t>
      </w:r>
      <w:r w:rsidR="00CE6AD5">
        <w:t xml:space="preserve"> setup/capabilities</w:t>
      </w:r>
    </w:p>
    <w:p w14:paraId="778C22A6" w14:textId="1125AC6E" w:rsidR="00CE6AD5" w:rsidRDefault="00CE6AD5" w:rsidP="00EC75E4">
      <w:pPr>
        <w:pStyle w:val="ListParagraph"/>
        <w:numPr>
          <w:ilvl w:val="0"/>
          <w:numId w:val="1"/>
        </w:numPr>
      </w:pPr>
      <w:r>
        <w:t>A list of SCARES members questions about a partnership</w:t>
      </w:r>
    </w:p>
    <w:p w14:paraId="6521EF45" w14:textId="543F9D9C" w:rsidR="00CE6AD5" w:rsidRDefault="00EC75E4" w:rsidP="00EC75E4">
      <w:pPr>
        <w:pStyle w:val="ListParagraph"/>
        <w:numPr>
          <w:ilvl w:val="0"/>
          <w:numId w:val="1"/>
        </w:numPr>
      </w:pPr>
      <w:r>
        <w:t>Equipment needed for linking and estimated costs.</w:t>
      </w:r>
    </w:p>
    <w:p w14:paraId="514C411C" w14:textId="4DE1E999" w:rsidR="00EC75E4" w:rsidRDefault="00EC75E4" w:rsidP="00EC75E4">
      <w:pPr>
        <w:pStyle w:val="ListParagraph"/>
        <w:numPr>
          <w:ilvl w:val="0"/>
          <w:numId w:val="1"/>
        </w:numPr>
      </w:pPr>
      <w:r>
        <w:t>A suggested scope of the partnership</w:t>
      </w:r>
    </w:p>
    <w:p w14:paraId="6D605D94" w14:textId="47A73F14" w:rsidR="006475EB" w:rsidRDefault="00EC75E4" w:rsidP="006475EB">
      <w:r>
        <w:t>Following the presentation, no decision was made concerning the partnership.</w:t>
      </w:r>
    </w:p>
    <w:p w14:paraId="06916CD9" w14:textId="62188580" w:rsidR="00EC75E4" w:rsidRDefault="00EC75E4" w:rsidP="006475EB">
      <w:r>
        <w:t xml:space="preserve">The next item as from </w:t>
      </w:r>
      <w:r w:rsidRPr="00E56FA9">
        <w:rPr>
          <w:b/>
          <w:bCs/>
        </w:rPr>
        <w:t xml:space="preserve">Tom, </w:t>
      </w:r>
      <w:r w:rsidR="00E56FA9" w:rsidRPr="00E56FA9">
        <w:rPr>
          <w:b/>
          <w:bCs/>
        </w:rPr>
        <w:t>W5THS</w:t>
      </w:r>
      <w:r w:rsidR="00E56FA9">
        <w:t xml:space="preserve">, who updated the club with the information that the SCARES Communications trailer floor resurfacing is complete, with thanks to </w:t>
      </w:r>
      <w:r w:rsidR="00E56FA9" w:rsidRPr="00E56FA9">
        <w:rPr>
          <w:b/>
          <w:bCs/>
        </w:rPr>
        <w:t>Mike, KI5NBP</w:t>
      </w:r>
      <w:r w:rsidR="00E56FA9">
        <w:t xml:space="preserve"> for donating the bedliner for the project, as well as </w:t>
      </w:r>
      <w:r w:rsidR="00E56FA9" w:rsidRPr="00E56FA9">
        <w:rPr>
          <w:b/>
          <w:bCs/>
        </w:rPr>
        <w:t>Jon, KI5YIF</w:t>
      </w:r>
      <w:r w:rsidR="00E56FA9">
        <w:t xml:space="preserve"> for doing the work after Tom and Gary removed the tables and other equipment.</w:t>
      </w:r>
    </w:p>
    <w:p w14:paraId="12F93DC9" w14:textId="574E5624" w:rsidR="00E56FA9" w:rsidRDefault="00E56FA9" w:rsidP="006475EB">
      <w:r w:rsidRPr="00DB549A">
        <w:rPr>
          <w:b/>
          <w:bCs/>
        </w:rPr>
        <w:lastRenderedPageBreak/>
        <w:t>Gary, K5BIQ</w:t>
      </w:r>
      <w:r>
        <w:t xml:space="preserve"> then addressed the club with a question concerning the disposition of various items of radio equipment that were donated to SCARES by a ham in failing health. The decision was made to</w:t>
      </w:r>
      <w:r w:rsidR="00DB549A">
        <w:t xml:space="preserve"> offer small items to members for free, requisition items useful to the club, give members 1</w:t>
      </w:r>
      <w:r w:rsidR="00DB549A" w:rsidRPr="00DB549A">
        <w:rPr>
          <w:vertAlign w:val="superscript"/>
        </w:rPr>
        <w:t>st</w:t>
      </w:r>
      <w:r w:rsidR="00DB549A">
        <w:t xml:space="preserve"> opportunity to buy bigger items, and then auction off the remaining items. A list of the items will be posted on the website for members to view.</w:t>
      </w:r>
    </w:p>
    <w:p w14:paraId="12F47394" w14:textId="01889D2C" w:rsidR="006475EB" w:rsidRDefault="00DB549A" w:rsidP="006475EB">
      <w:r>
        <w:t>The final item covered for the evening was a request for members to suggest dates for the planned SCARES exercise proposed by Jim, KC5RUO. The date will be picked at the next meeting.</w:t>
      </w:r>
    </w:p>
    <w:p w14:paraId="4DD059C1" w14:textId="77777777" w:rsidR="000B668F" w:rsidRDefault="00DB549A">
      <w:r>
        <w:rPr>
          <w:b/>
          <w:bCs/>
          <w:color w:val="000000"/>
        </w:rPr>
        <w:t>M</w:t>
      </w:r>
      <w:r>
        <w:rPr>
          <w:b/>
          <w:bCs/>
          <w:color w:val="000000"/>
        </w:rPr>
        <w:t>eeting</w:t>
      </w:r>
      <w:r>
        <w:rPr>
          <w:color w:val="000000"/>
        </w:rPr>
        <w:t xml:space="preserve"> closed 20:45</w:t>
      </w:r>
    </w:p>
    <w:p w14:paraId="4DD059C2" w14:textId="77777777" w:rsidR="000B668F" w:rsidRDefault="000B668F">
      <w:pPr>
        <w:rPr>
          <w:color w:val="000000"/>
        </w:rPr>
      </w:pPr>
    </w:p>
    <w:p w14:paraId="4DD059C3" w14:textId="77777777" w:rsidR="000B668F" w:rsidRDefault="000B668F"/>
    <w:p w14:paraId="4DD059C4" w14:textId="77777777" w:rsidR="000B668F" w:rsidRDefault="000B668F"/>
    <w:p w14:paraId="4DD059C5" w14:textId="77777777" w:rsidR="000B668F" w:rsidRDefault="000B668F"/>
    <w:p w14:paraId="4DD059C6" w14:textId="77777777" w:rsidR="000B668F" w:rsidRDefault="000B668F"/>
    <w:p w14:paraId="4DD059C7" w14:textId="77777777" w:rsidR="000B668F" w:rsidRDefault="00DB549A">
      <w:pPr>
        <w:rPr>
          <w:b/>
        </w:rPr>
      </w:pPr>
      <w:r>
        <w:t xml:space="preserve"> </w:t>
      </w:r>
    </w:p>
    <w:p w14:paraId="4DD059C8" w14:textId="77777777" w:rsidR="000B668F" w:rsidRDefault="000B668F"/>
    <w:p w14:paraId="4DD059C9" w14:textId="77777777" w:rsidR="000B668F" w:rsidRDefault="00DB549A">
      <w:r>
        <w:rPr>
          <w:noProof/>
        </w:rPr>
        <w:lastRenderedPageBreak/>
        <w:drawing>
          <wp:anchor distT="0" distB="0" distL="0" distR="0" simplePos="0" relativeHeight="4" behindDoc="0" locked="0" layoutInCell="0" allowOverlap="1" wp14:anchorId="4DD059CE" wp14:editId="4DD059CF">
            <wp:simplePos x="0" y="0"/>
            <wp:positionH relativeFrom="column">
              <wp:align>center</wp:align>
            </wp:positionH>
            <wp:positionV relativeFrom="paragraph">
              <wp:posOffset>317500</wp:posOffset>
            </wp:positionV>
            <wp:extent cx="7124700" cy="7670800"/>
            <wp:effectExtent l="0" t="0" r="0" b="0"/>
            <wp:wrapSquare wrapText="largest"/>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pic:cNvPicPr>
                      <a:picLocks noChangeAspect="1" noChangeArrowheads="1"/>
                    </pic:cNvPicPr>
                  </pic:nvPicPr>
                  <pic:blipFill>
                    <a:blip r:embed="rId7"/>
                    <a:stretch>
                      <a:fillRect/>
                    </a:stretch>
                  </pic:blipFill>
                  <pic:spPr bwMode="auto">
                    <a:xfrm rot="5400000">
                      <a:off x="0" y="0"/>
                      <a:ext cx="7124700" cy="7670800"/>
                    </a:xfrm>
                    <a:prstGeom prst="rect">
                      <a:avLst/>
                    </a:prstGeom>
                  </pic:spPr>
                </pic:pic>
              </a:graphicData>
            </a:graphic>
          </wp:anchor>
        </w:drawing>
      </w:r>
    </w:p>
    <w:sectPr w:rsidR="000B668F">
      <w:pgSz w:w="12240" w:h="15840"/>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16730"/>
    <w:multiLevelType w:val="hybridMultilevel"/>
    <w:tmpl w:val="AEA69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7444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68F"/>
    <w:rsid w:val="0004195C"/>
    <w:rsid w:val="000B668F"/>
    <w:rsid w:val="006475EB"/>
    <w:rsid w:val="006E3B3C"/>
    <w:rsid w:val="008B3E5A"/>
    <w:rsid w:val="0095307C"/>
    <w:rsid w:val="009A0284"/>
    <w:rsid w:val="00B94585"/>
    <w:rsid w:val="00C15D7B"/>
    <w:rsid w:val="00CD419D"/>
    <w:rsid w:val="00CE6AD5"/>
    <w:rsid w:val="00DB549A"/>
    <w:rsid w:val="00E045C7"/>
    <w:rsid w:val="00E56FA9"/>
    <w:rsid w:val="00EC75E4"/>
    <w:rsid w:val="00F959E3"/>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059A7"/>
  <w15:docId w15:val="{2D058C18-9050-40A4-A679-2801F0570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A70"/>
    <w:pPr>
      <w:spacing w:after="200" w:line="276" w:lineRule="auto"/>
    </w:pPr>
    <w:rPr>
      <w:rFonts w:ascii="Calibri" w:eastAsia="Calibri" w:hAnsi="Calibri"/>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754145"/>
    <w:rPr>
      <w:rFonts w:ascii="Tahoma" w:hAnsi="Tahoma" w:cs="Tahoma"/>
      <w:sz w:val="16"/>
      <w:szCs w:val="16"/>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ListParagraph">
    <w:name w:val="List Paragraph"/>
    <w:basedOn w:val="Normal"/>
    <w:uiPriority w:val="34"/>
    <w:qFormat/>
    <w:rsid w:val="00456D61"/>
    <w:pPr>
      <w:ind w:left="720"/>
      <w:contextualSpacing/>
    </w:pPr>
  </w:style>
  <w:style w:type="paragraph" w:styleId="BalloonText">
    <w:name w:val="Balloon Text"/>
    <w:basedOn w:val="Normal"/>
    <w:link w:val="BalloonTextChar"/>
    <w:uiPriority w:val="99"/>
    <w:semiHidden/>
    <w:unhideWhenUsed/>
    <w:qFormat/>
    <w:rsid w:val="00754145"/>
    <w:pPr>
      <w:spacing w:after="0" w:line="240" w:lineRule="auto"/>
    </w:pPr>
    <w:rPr>
      <w:rFonts w:ascii="Tahoma" w:hAnsi="Tahoma" w:cs="Tahoma"/>
      <w:sz w:val="16"/>
      <w:szCs w:val="16"/>
    </w:rPr>
  </w:style>
  <w:style w:type="table" w:styleId="TableGrid">
    <w:name w:val="Table Grid"/>
    <w:basedOn w:val="TableNormal"/>
    <w:uiPriority w:val="59"/>
    <w:rsid w:val="007541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3</Pages>
  <Words>338</Words>
  <Characters>1931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Britt, Brian</cp:lastModifiedBy>
  <cp:revision>11</cp:revision>
  <cp:lastPrinted>2021-04-22T03:50:00Z</cp:lastPrinted>
  <dcterms:created xsi:type="dcterms:W3CDTF">2022-08-16T19:39:00Z</dcterms:created>
  <dcterms:modified xsi:type="dcterms:W3CDTF">2024-07-24T03:46:00Z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