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3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73"/>
        <w:gridCol w:w="5811"/>
        <w:gridCol w:w="1776"/>
      </w:tblGrid>
      <w:tr>
        <w:trPr>
          <w:trHeight w:val="1493" w:hRule="atLeast"/>
        </w:trPr>
        <w:tc>
          <w:tcPr>
            <w:tcW w:w="1773" w:type="dxa"/>
            <w:tcBorders>
              <w:top w:val="nil"/>
              <w:left w:val="nil"/>
              <w:bottom w:val="nil"/>
              <w:right w:val="nil"/>
            </w:tcBorders>
          </w:tcPr>
          <w:p>
            <w:pPr>
              <w:pStyle w:val="Normal"/>
              <w:widowControl/>
              <w:suppressAutoHyphens w:val="true"/>
              <w:spacing w:lineRule="auto" w:line="240" w:before="0" w:after="0"/>
              <w:jc w:val="center"/>
              <w:rPr>
                <w:b/>
                <w:sz w:val="20"/>
                <w:szCs w:val="20"/>
              </w:rPr>
            </w:pPr>
            <w:r>
              <w:rPr/>
              <w:drawing>
                <wp:inline distT="0" distB="0" distL="0" distR="0">
                  <wp:extent cx="971550" cy="97155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971550" cy="971550"/>
                          </a:xfrm>
                          <a:prstGeom prst="rect">
                            <a:avLst/>
                          </a:prstGeom>
                        </pic:spPr>
                      </pic:pic>
                    </a:graphicData>
                  </a:graphic>
                </wp:inline>
              </w:drawing>
            </w:r>
          </w:p>
        </w:tc>
        <w:tc>
          <w:tcPr>
            <w:tcW w:w="5811" w:type="dxa"/>
            <w:tcBorders>
              <w:top w:val="nil"/>
              <w:left w:val="nil"/>
              <w:bottom w:val="nil"/>
              <w:right w:val="nil"/>
            </w:tcBorders>
          </w:tcPr>
          <w:p>
            <w:pPr>
              <w:pStyle w:val="Normal"/>
              <w:widowControl/>
              <w:suppressAutoHyphens w:val="true"/>
              <w:spacing w:lineRule="auto" w:line="240" w:before="0" w:after="0"/>
              <w:jc w:val="center"/>
              <w:rPr>
                <w:b/>
                <w:sz w:val="32"/>
                <w:szCs w:val="32"/>
              </w:rPr>
            </w:pPr>
            <w:r>
              <w:rPr>
                <w:b/>
                <w:sz w:val="32"/>
                <w:szCs w:val="32"/>
              </w:rPr>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NM SCARES Meeting Minutes:</w:t>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April 15, 2024 1900hrs</w:t>
            </w:r>
          </w:p>
        </w:tc>
        <w:tc>
          <w:tcPr>
            <w:tcW w:w="1776" w:type="dxa"/>
            <w:tcBorders>
              <w:top w:val="nil"/>
              <w:left w:val="nil"/>
              <w:bottom w:val="nil"/>
              <w:right w:val="nil"/>
            </w:tcBorders>
          </w:tcPr>
          <w:p>
            <w:pPr>
              <w:pStyle w:val="Normal"/>
              <w:widowControl/>
              <w:suppressAutoHyphens w:val="true"/>
              <w:spacing w:lineRule="auto" w:line="240" w:before="0" w:after="0"/>
              <w:jc w:val="center"/>
              <w:rPr>
                <w:b/>
                <w:sz w:val="32"/>
                <w:szCs w:val="32"/>
              </w:rPr>
            </w:pPr>
            <w:r>
              <w:rPr/>
              <w:drawing>
                <wp:inline distT="0" distB="0" distL="0" distR="0">
                  <wp:extent cx="971550" cy="97155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971550" cy="971550"/>
                          </a:xfrm>
                          <a:prstGeom prst="rect">
                            <a:avLst/>
                          </a:prstGeom>
                        </pic:spPr>
                      </pic:pic>
                    </a:graphicData>
                  </a:graphic>
                </wp:inline>
              </w:drawing>
            </w:r>
          </w:p>
        </w:tc>
      </w:tr>
    </w:tbl>
    <w:p>
      <w:pPr>
        <w:pStyle w:val="Normal"/>
        <w:rPr/>
      </w:pPr>
      <w:r>
        <w:rPr/>
      </w:r>
    </w:p>
    <w:p>
      <w:pPr>
        <w:pStyle w:val="Normal"/>
        <w:rPr/>
      </w:pPr>
      <w:r>
        <w:rPr/>
        <w:t>In Attendance:</w:t>
      </w:r>
    </w:p>
    <w:p>
      <w:pPr>
        <w:pStyle w:val="Normal"/>
        <w:rPr/>
      </w:pPr>
      <w:r>
        <w:rPr/>
        <w:t>Gary Surad – K5BIQ - SCARES</w:t>
      </w:r>
    </w:p>
    <w:p>
      <w:pPr>
        <w:pStyle w:val="Normal"/>
        <w:rPr/>
      </w:pPr>
      <w:r>
        <w:rPr/>
        <w:t>Jim Frazier – KC5RUO - SCARES/BCARES</w:t>
      </w:r>
    </w:p>
    <w:p>
      <w:pPr>
        <w:pStyle w:val="Normal"/>
        <w:rPr/>
      </w:pPr>
      <w:r>
        <w:rPr/>
        <w:t>Brian Britt – KG5WED - SCARES</w:t>
      </w:r>
    </w:p>
    <w:p>
      <w:pPr>
        <w:pStyle w:val="Normal"/>
        <w:rPr/>
      </w:pPr>
      <w:r>
        <w:rPr/>
        <w:t>Tom Simmons – W5THS – SCARES</w:t>
      </w:r>
    </w:p>
    <w:p>
      <w:pPr>
        <w:pStyle w:val="Normal"/>
        <w:rPr/>
      </w:pPr>
      <w:r>
        <w:rPr/>
        <w:t>Michael Chirin – NM5MC - SCARES</w:t>
      </w:r>
    </w:p>
    <w:p>
      <w:pPr>
        <w:pStyle w:val="Normal"/>
        <w:rPr>
          <w:rFonts w:cs="Arial"/>
          <w:color w:val="222222"/>
          <w:shd w:fill="FFFFFF" w:val="clear"/>
        </w:rPr>
      </w:pPr>
      <w:r>
        <w:rPr>
          <w:rFonts w:cs="Arial"/>
          <w:color w:val="222222"/>
          <w:shd w:fill="FFFFFF" w:val="clear"/>
        </w:rPr>
        <w:t>Chris Drummond – NM5F – SCARES</w:t>
      </w:r>
    </w:p>
    <w:p>
      <w:pPr>
        <w:pStyle w:val="Normal"/>
        <w:rPr>
          <w:rFonts w:cs="Arial"/>
          <w:color w:val="222222"/>
          <w:shd w:fill="FFFFFF" w:val="clear"/>
        </w:rPr>
      </w:pPr>
      <w:r>
        <w:rPr>
          <w:rFonts w:cs="Arial"/>
          <w:color w:val="222222"/>
          <w:shd w:fill="FFFFFF" w:val="clear"/>
        </w:rPr>
        <w:t>Ben Glick – KD5DCN – SCARES</w:t>
      </w:r>
    </w:p>
    <w:p>
      <w:pPr>
        <w:pStyle w:val="Normal"/>
        <w:rPr>
          <w:rFonts w:cs="Arial"/>
          <w:color w:val="222222"/>
          <w:shd w:fill="FFFFFF" w:val="clear"/>
        </w:rPr>
      </w:pPr>
      <w:r>
        <w:rPr>
          <w:rFonts w:cs="Arial"/>
          <w:color w:val="222222"/>
          <w:shd w:fill="FFFFFF" w:val="clear"/>
        </w:rPr>
        <w:t xml:space="preserve">Mike Smith – KI5NBP – SCARES </w:t>
      </w:r>
    </w:p>
    <w:p>
      <w:pPr>
        <w:pStyle w:val="Normal"/>
        <w:rPr>
          <w:rFonts w:cs="Arial"/>
          <w:color w:val="222222"/>
          <w:shd w:fill="FFFFFF" w:val="clear"/>
        </w:rPr>
      </w:pPr>
      <w:r>
        <w:rPr>
          <w:rFonts w:cs="Arial"/>
          <w:color w:val="222222"/>
          <w:shd w:fill="FFFFFF" w:val="clear"/>
        </w:rPr>
        <w:t>John Betz – KI5YIF - SCARES</w:t>
      </w:r>
    </w:p>
    <w:p>
      <w:pPr>
        <w:pStyle w:val="Normal"/>
        <w:rPr>
          <w:rFonts w:cs="Arial"/>
          <w:color w:val="222222"/>
          <w:shd w:fill="FFFFFF" w:val="clear"/>
        </w:rPr>
      </w:pPr>
      <w:r>
        <w:rPr>
          <w:rFonts w:cs="Arial"/>
          <w:color w:val="222222"/>
          <w:shd w:fill="FFFFFF" w:val="clear"/>
        </w:rPr>
        <w:t>David Ham – N6SIK – SCARES (Via Zoom)</w:t>
      </w:r>
    </w:p>
    <w:p>
      <w:pPr>
        <w:pStyle w:val="Normal"/>
        <w:rPr>
          <w:rFonts w:cs="Arial"/>
          <w:color w:val="222222"/>
          <w:shd w:fill="FFFFFF" w:val="clear"/>
        </w:rPr>
      </w:pPr>
      <w:r>
        <w:rPr>
          <w:rFonts w:cs="Arial"/>
          <w:color w:val="222222"/>
          <w:shd w:fill="FFFFFF" w:val="clear"/>
        </w:rPr>
        <w:t>Chris Behl – K5KKW – SCARES (Via Zoom)</w:t>
      </w:r>
    </w:p>
    <w:p>
      <w:pPr>
        <w:pStyle w:val="Normal"/>
        <w:rPr>
          <w:rFonts w:cs="Arial"/>
          <w:color w:val="222222"/>
          <w:shd w:fill="FFFFFF" w:val="clear"/>
        </w:rPr>
      </w:pPr>
      <w:r>
        <w:rPr>
          <w:rFonts w:cs="Arial"/>
          <w:color w:val="222222"/>
          <w:shd w:fill="FFFFFF" w:val="clear"/>
        </w:rPr>
        <w:t>Ron Reder - NM5AA – SCARES (Via Zoom)</w:t>
      </w:r>
    </w:p>
    <w:p>
      <w:pPr>
        <w:pStyle w:val="Normal"/>
        <w:rPr>
          <w:rFonts w:cs="Arial"/>
          <w:color w:val="222222"/>
          <w:shd w:fill="FFFFFF" w:val="clear"/>
        </w:rPr>
      </w:pPr>
      <w:r>
        <w:rPr>
          <w:rFonts w:cs="Arial"/>
          <w:color w:val="222222"/>
          <w:shd w:fill="FFFFFF" w:val="clear"/>
        </w:rPr>
        <w:t xml:space="preserve">Tom </w:t>
      </w:r>
      <w:r>
        <w:rPr>
          <w:rFonts w:cs="Arial"/>
          <w:color w:val="222222"/>
          <w:shd w:fill="FFFFFF" w:val="clear"/>
        </w:rPr>
        <w:t xml:space="preserve">Russell </w:t>
      </w:r>
      <w:r>
        <w:rPr>
          <w:rFonts w:cs="Arial"/>
          <w:color w:val="222222"/>
          <w:shd w:fill="FFFFFF" w:val="clear"/>
        </w:rPr>
        <w:t>– N5ATR – SCARES/BCARES (Via Zoom)</w:t>
      </w:r>
    </w:p>
    <w:p>
      <w:pPr>
        <w:pStyle w:val="Normal"/>
        <w:rPr>
          <w:rFonts w:cs="Arial"/>
          <w:color w:val="222222"/>
          <w:shd w:fill="FFFFFF" w:val="clear"/>
        </w:rPr>
      </w:pPr>
      <w:r>
        <w:rPr>
          <w:rFonts w:cs="Arial"/>
          <w:color w:val="222222"/>
          <w:shd w:fill="FFFFFF" w:val="clear"/>
        </w:rPr>
        <w:t xml:space="preserve">The meeting began with some initial technical difficulties with Zoom, but after resolving that, the President, </w:t>
      </w:r>
      <w:r>
        <w:rPr>
          <w:rFonts w:cs="Arial"/>
          <w:b/>
          <w:bCs/>
          <w:color w:val="222222"/>
          <w:shd w:fill="FFFFFF" w:val="clear"/>
        </w:rPr>
        <w:t>Gary K5BIQ</w:t>
      </w:r>
      <w:r>
        <w:rPr>
          <w:rFonts w:cs="Arial"/>
          <w:color w:val="222222"/>
          <w:shd w:fill="FFFFFF" w:val="clear"/>
        </w:rPr>
        <w:t>, updated the group on the status of radios being supplied by the city &amp; county for the SCARES communications trailer. Nadine, the Rio Rancho Emergency Manager, had performed the purchase of a high power GMRS mobile Radio for us. Additionally, a 700Mhz P25 Phase II radio, programmed with both Rio Rancho and County Frequencies has been given to us for the trailer. Once we receive the 700mhz antenna and the GMRS radio, Tom will install the radios and we will receive training on their use. Gary then moved onto the Meeting Agenda items.</w:t>
      </w:r>
    </w:p>
    <w:p>
      <w:pPr>
        <w:pStyle w:val="Normal"/>
        <w:rPr>
          <w:rFonts w:cs="Arial"/>
          <w:color w:val="222222"/>
          <w:shd w:fill="FFFFFF" w:val="clear"/>
        </w:rPr>
      </w:pPr>
      <w:r>
        <w:rPr>
          <w:rFonts w:cs="Arial"/>
          <w:color w:val="222222"/>
          <w:shd w:fill="FFFFFF" w:val="clear"/>
        </w:rPr>
        <w:t xml:space="preserve">First on the Agenda, the Vice-President, </w:t>
      </w:r>
      <w:r>
        <w:rPr>
          <w:rFonts w:cs="Arial"/>
          <w:b/>
          <w:bCs/>
          <w:color w:val="222222"/>
          <w:shd w:fill="FFFFFF" w:val="clear"/>
        </w:rPr>
        <w:t>Tom W5THS</w:t>
      </w:r>
      <w:r>
        <w:rPr>
          <w:rFonts w:cs="Arial"/>
          <w:color w:val="222222"/>
          <w:shd w:fill="FFFFFF" w:val="clear"/>
        </w:rPr>
        <w:t>, gave the latest details concerning a meeting that took place between himself, Gary, and two officials from the Rocky Mountain Ham organization concerning them assisting us with the linking of our repeater network. The discussion was generalized in nature, concerning our needs, versus what RMHAM may require for this to move forward.</w:t>
      </w:r>
    </w:p>
    <w:p>
      <w:pPr>
        <w:pStyle w:val="Normal"/>
        <w:rPr>
          <w:rFonts w:cs="Arial"/>
          <w:color w:val="222222"/>
          <w:shd w:fill="FFFFFF" w:val="clear"/>
        </w:rPr>
      </w:pPr>
      <w:r>
        <w:rPr>
          <w:rFonts w:cs="Arial"/>
          <w:color w:val="222222"/>
          <w:shd w:fill="FFFFFF" w:val="clear"/>
        </w:rPr>
        <w:t xml:space="preserve">Next on the Agenda, the Secretary, </w:t>
      </w:r>
      <w:r>
        <w:rPr>
          <w:rFonts w:cs="Arial"/>
          <w:b/>
          <w:bCs/>
          <w:color w:val="222222"/>
          <w:shd w:fill="FFFFFF" w:val="clear"/>
        </w:rPr>
        <w:t>Brian KG5WED</w:t>
      </w:r>
      <w:r>
        <w:rPr>
          <w:rFonts w:cs="Arial"/>
          <w:color w:val="222222"/>
          <w:shd w:fill="FFFFFF" w:val="clear"/>
        </w:rPr>
        <w:t>, gave a Powerpoint presentation that was based on a lecture given last month at a meeting of the Bernalillo County ARES, concerning Electromagnetic Pulse (EMP) and its effects. In addition a condensed version of the BCARES lecture material, this presentation also included information on Solar Flare EMP. The presentation also included examples of some EMP protection devices. Brian also made available a Word document version of the presentation on the SCARES website for download, which has additional links to several technical documents and a video on protecting equipment from EMP damage.</w:t>
      </w:r>
    </w:p>
    <w:p>
      <w:pPr>
        <w:pStyle w:val="Normal"/>
        <w:rPr>
          <w:rFonts w:cs="Arial"/>
          <w:color w:val="222222"/>
          <w:shd w:fill="FFFFFF" w:val="clear"/>
        </w:rPr>
      </w:pPr>
      <w:r>
        <w:rPr>
          <w:rFonts w:cs="Arial"/>
          <w:color w:val="222222"/>
          <w:shd w:fill="FFFFFF" w:val="clear"/>
        </w:rPr>
        <w:t xml:space="preserve">As a final Agenda item, </w:t>
      </w:r>
      <w:r>
        <w:rPr>
          <w:rFonts w:cs="Arial"/>
          <w:b/>
          <w:bCs/>
          <w:color w:val="222222"/>
          <w:shd w:fill="FFFFFF" w:val="clear"/>
        </w:rPr>
        <w:t>Tom W5THS</w:t>
      </w:r>
      <w:r>
        <w:rPr>
          <w:rFonts w:cs="Arial"/>
          <w:color w:val="222222"/>
          <w:shd w:fill="FFFFFF" w:val="clear"/>
        </w:rPr>
        <w:t xml:space="preserve"> did a show and tell concerning setup and use of the new telescoping mast for the SCARES Communications Trailer. The mast extends to a 25ft height, and has switchable coax connections set up inside the trailer.</w:t>
      </w:r>
    </w:p>
    <w:p>
      <w:pPr>
        <w:pStyle w:val="Normal"/>
        <w:rPr>
          <w:rFonts w:cs="Arial"/>
          <w:color w:val="222222"/>
          <w:shd w:fill="FFFFFF" w:val="clear"/>
        </w:rPr>
      </w:pPr>
      <w:r>
        <w:rPr>
          <w:rFonts w:cs="Arial"/>
          <w:color w:val="222222"/>
          <w:shd w:fill="FFFFFF" w:val="clear"/>
        </w:rPr>
        <w:t>Following the Agenda discussions, the meeting was opened up for any other items to cover:</w:t>
      </w:r>
    </w:p>
    <w:p>
      <w:pPr>
        <w:pStyle w:val="Normal"/>
        <w:numPr>
          <w:ilvl w:val="0"/>
          <w:numId w:val="1"/>
        </w:numPr>
        <w:rPr/>
      </w:pPr>
      <w:r>
        <w:rPr>
          <w:rFonts w:cs="Arial"/>
          <w:b/>
          <w:bCs/>
          <w:color w:val="222222"/>
          <w:shd w:fill="FFFFFF" w:val="clear"/>
        </w:rPr>
        <w:t>Gary, K5BIQ</w:t>
      </w:r>
      <w:r>
        <w:rPr>
          <w:rFonts w:cs="Arial"/>
          <w:color w:val="222222"/>
          <w:shd w:fill="FFFFFF" w:val="clear"/>
        </w:rPr>
        <w:t xml:space="preserve"> requested items for the next meeting agenda. In response, John KI5YIF agreed to give a presentation on Digital (DMR) ham radio.</w:t>
      </w:r>
    </w:p>
    <w:p>
      <w:pPr>
        <w:pStyle w:val="Normal"/>
        <w:numPr>
          <w:ilvl w:val="0"/>
          <w:numId w:val="1"/>
        </w:numPr>
        <w:rPr/>
      </w:pPr>
      <w:r>
        <w:rPr>
          <w:rFonts w:cs="Arial"/>
          <w:b/>
          <w:bCs/>
          <w:color w:val="222222"/>
          <w:shd w:fill="FFFFFF" w:val="clear"/>
        </w:rPr>
        <w:t>Mike, KI5NBP</w:t>
      </w:r>
      <w:r>
        <w:rPr>
          <w:rFonts w:cs="Arial"/>
          <w:color w:val="222222"/>
          <w:shd w:fill="FFFFFF" w:val="clear"/>
        </w:rPr>
        <w:t xml:space="preserve"> made a request for members to refer anyone they know who might be interested in giving technical presentations at the upcoming Duke City Hamfest in September. They are to contact him with a short Bio about the presenter and the subject of the presentation.</w:t>
      </w:r>
    </w:p>
    <w:p>
      <w:pPr>
        <w:pStyle w:val="Normal"/>
        <w:numPr>
          <w:ilvl w:val="0"/>
          <w:numId w:val="1"/>
        </w:numPr>
        <w:rPr>
          <w:rFonts w:cs="Arial"/>
          <w:color w:val="222222"/>
          <w:shd w:fill="FFFFFF" w:val="clear"/>
        </w:rPr>
      </w:pPr>
      <w:r>
        <w:rPr>
          <w:rFonts w:cs="Arial"/>
          <w:b/>
          <w:bCs/>
          <w:color w:val="222222"/>
          <w:shd w:fill="FFFFFF" w:val="clear"/>
        </w:rPr>
        <w:t>Brian, KG5WED</w:t>
      </w:r>
      <w:r>
        <w:rPr>
          <w:rFonts w:cs="Arial"/>
          <w:color w:val="222222"/>
          <w:shd w:fill="FFFFFF" w:val="clear"/>
        </w:rPr>
        <w:t xml:space="preserve"> made a proposal to change the current membership levels to a tiered system similar to many other ARES organizations. This follows onto previous discussions to make changes to the current application system. The discussion concluded with it being decided to make this an agenda item for the next meeting, if time permits following the DMR presentation.</w:t>
      </w:r>
    </w:p>
    <w:p>
      <w:pPr>
        <w:pStyle w:val="Normal"/>
        <w:numPr>
          <w:ilvl w:val="0"/>
          <w:numId w:val="1"/>
        </w:numPr>
        <w:rPr>
          <w:rFonts w:cs="Arial"/>
          <w:color w:val="222222"/>
          <w:shd w:fill="FFFFFF" w:val="clear"/>
        </w:rPr>
      </w:pPr>
      <w:r>
        <w:rPr>
          <w:rFonts w:cs="Arial"/>
          <w:color w:val="222222"/>
          <w:shd w:fill="FFFFFF" w:val="clear"/>
        </w:rPr>
        <w:t>In light of the initial Zoom problems encountered, it was also decided that a “how to” document needed to be created to allow more straightforward Zoom setup, especially if Gary is not available for the meeting to do the setup. Gary gave the login information to Tom, to move forward with this.</w:t>
      </w:r>
    </w:p>
    <w:p>
      <w:pPr>
        <w:pStyle w:val="Normal"/>
        <w:rPr/>
      </w:pPr>
      <w:r>
        <w:rPr/>
        <w:t>The meeting adjourned approximately 2025 hrs.</w:t>
      </w:r>
    </w:p>
    <w:p>
      <w:pPr>
        <w:pStyle w:val="Normal"/>
        <w:widowControl/>
        <w:bidi w:val="0"/>
        <w:spacing w:lineRule="auto" w:line="276" w:before="0" w:after="200"/>
        <w:jc w:val="left"/>
        <w:rPr/>
      </w:pPr>
      <w:r>
        <w:rPr/>
      </w:r>
      <w:r>
        <w:br w:type="page"/>
      </w:r>
    </w:p>
    <w:p>
      <w:pPr>
        <w:pStyle w:val="Normal"/>
        <w:widowControl/>
        <w:bidi w:val="0"/>
        <w:spacing w:lineRule="auto" w:line="276" w:before="0" w:after="200"/>
        <w:jc w:val="left"/>
        <w:rPr/>
      </w:pPr>
      <w:r>
        <w:rPr/>
        <mc:AlternateContent>
          <mc:Choice Requires="wps">
            <w:drawing>
              <wp:anchor behindDoc="0" distT="0" distB="0" distL="0" distR="635" simplePos="0" locked="0" layoutInCell="0" allowOverlap="1" relativeHeight="4">
                <wp:simplePos x="0" y="0"/>
                <wp:positionH relativeFrom="column">
                  <wp:align>center</wp:align>
                </wp:positionH>
                <wp:positionV relativeFrom="paragraph">
                  <wp:posOffset>635</wp:posOffset>
                </wp:positionV>
                <wp:extent cx="9031605" cy="7492365"/>
                <wp:effectExtent l="0" t="769620" r="0" b="769620"/>
                <wp:wrapSquare wrapText="largest"/>
                <wp:docPr id="3" name="Image2"/>
                <a:graphic xmlns:a="http://schemas.openxmlformats.org/drawingml/2006/main">
                  <a:graphicData uri="http://schemas.openxmlformats.org/drawingml/2006/picture">
                    <pic:pic xmlns:pic="http://schemas.openxmlformats.org/drawingml/2006/picture">
                      <pic:nvPicPr>
                        <pic:cNvPr id="4" name="Image2" descr=""/>
                        <pic:cNvPicPr/>
                      </pic:nvPicPr>
                      <pic:blipFill>
                        <a:blip r:embed="rId4"/>
                        <a:stretch/>
                      </pic:blipFill>
                      <pic:spPr>
                        <a:xfrm rot="5400000">
                          <a:off x="0" y="0"/>
                          <a:ext cx="9031680" cy="74923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2" stroked="f" o:allowincell="f" style="position:absolute;margin-left:-121.6pt;margin-top:0.05pt;width:711.1pt;height:589.9pt;mso-wrap-style:none;v-text-anchor:middle;rotation:90;mso-position-horizontal:center" type="_x0000_t75">
                <v:imagedata r:id="rId5" o:detectmouseclick="t"/>
                <v:stroke color="#3465a4" joinstyle="round" endcap="flat"/>
                <w10:wrap type="square" side="largest"/>
              </v:shape>
            </w:pict>
          </mc:Fallback>
        </mc:AlternateConten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lang w:val="zxx" w:eastAsia="zxx" w:bidi="zxx"/>
    </w:rPr>
  </w:style>
  <w:style w:type="paragraph" w:styleId="ListParagraph">
    <w:name w:val="List Paragraph"/>
    <w:basedOn w:val="Normal"/>
    <w:uiPriority w:val="34"/>
    <w:qFormat/>
    <w:rsid w:val="00456d61"/>
    <w:pPr>
      <w:spacing w:before="0" w:after="200"/>
      <w:ind w:hanging="0"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51</TotalTime>
  <Application>LibreOffice/24.2.1.2$Windows_X86_64 LibreOffice_project/db4def46b0453cc22e2d0305797cf981b68ef5ac</Application>
  <AppVersion>15.0000</AppVersion>
  <Pages>3</Pages>
  <Words>593</Words>
  <Characters>3033</Characters>
  <CharactersWithSpaces>3617</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2024-02-21T02:17:00Z</dcterms:created>
  <dc:creator>User</dc:creator>
  <dc:description/>
  <dc:language>en-US</dc:language>
  <cp:lastModifiedBy/>
  <cp:lastPrinted>2021-04-22T03:50:00Z</cp:lastPrinted>
  <dcterms:modified xsi:type="dcterms:W3CDTF">2024-04-16T17:51:53Z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