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722"/>
        <w:gridCol w:w="6078"/>
        <w:gridCol w:w="1776"/>
      </w:tblGrid>
      <w:tr w:rsidR="00754145" w:rsidTr="00754145">
        <w:trPr>
          <w:trHeight w:val="149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45" w:rsidRDefault="007541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33450" cy="9429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145" w:rsidRDefault="00754145">
            <w:pPr>
              <w:jc w:val="center"/>
              <w:rPr>
                <w:b/>
                <w:sz w:val="32"/>
                <w:szCs w:val="32"/>
              </w:rPr>
            </w:pPr>
          </w:p>
          <w:p w:rsidR="00754145" w:rsidRDefault="00754145" w:rsidP="0015114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NM SCARES Meeting Minutes: </w:t>
            </w:r>
            <w:r w:rsidR="00151141">
              <w:rPr>
                <w:b/>
                <w:sz w:val="32"/>
                <w:szCs w:val="32"/>
              </w:rPr>
              <w:t>August 16</w:t>
            </w:r>
            <w:r>
              <w:rPr>
                <w:b/>
                <w:sz w:val="32"/>
                <w:szCs w:val="32"/>
              </w:rPr>
              <w:t>, 2021 1900hrs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145" w:rsidRDefault="0075414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noProof/>
                <w:sz w:val="32"/>
                <w:szCs w:val="32"/>
              </w:rPr>
              <w:drawing>
                <wp:inline distT="0" distB="0" distL="0" distR="0">
                  <wp:extent cx="962025" cy="962025"/>
                  <wp:effectExtent l="1905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4145" w:rsidRDefault="00754145" w:rsidP="00456D61"/>
    <w:p w:rsidR="00456D61" w:rsidRDefault="00456D61" w:rsidP="00456D61">
      <w:r>
        <w:t>In Attendance:</w:t>
      </w:r>
    </w:p>
    <w:p w:rsidR="00734EA9" w:rsidRDefault="00734EA9" w:rsidP="00734EA9">
      <w:r>
        <w:t xml:space="preserve">Gary </w:t>
      </w:r>
      <w:proofErr w:type="spellStart"/>
      <w:r>
        <w:t>Surad</w:t>
      </w:r>
      <w:proofErr w:type="spellEnd"/>
      <w:r>
        <w:t xml:space="preserve"> – K5BIQ</w:t>
      </w:r>
      <w:r w:rsidR="00FC4404">
        <w:t xml:space="preserve"> – SCARES President</w:t>
      </w:r>
    </w:p>
    <w:p w:rsidR="00151141" w:rsidRDefault="00151141" w:rsidP="00151141">
      <w:r>
        <w:t xml:space="preserve">Bill </w:t>
      </w:r>
      <w:proofErr w:type="spellStart"/>
      <w:r>
        <w:t>Mader</w:t>
      </w:r>
      <w:proofErr w:type="spellEnd"/>
      <w:r>
        <w:t xml:space="preserve"> – K8TE –SCARES- ARRL Section Head</w:t>
      </w:r>
    </w:p>
    <w:p w:rsidR="00734EA9" w:rsidRDefault="00734EA9" w:rsidP="00734EA9">
      <w:r>
        <w:t>David Ham – N6SIK - SCARES</w:t>
      </w:r>
    </w:p>
    <w:p w:rsidR="00151141" w:rsidRDefault="00151141" w:rsidP="00151141">
      <w:r>
        <w:t>Tom Simmons – W5THS – SCARES</w:t>
      </w:r>
    </w:p>
    <w:p w:rsidR="00734EA9" w:rsidRDefault="00734EA9" w:rsidP="00734EA9">
      <w:r>
        <w:t>Brian Britt – KG5WED - SCARES</w:t>
      </w:r>
    </w:p>
    <w:p w:rsidR="001E5637" w:rsidRDefault="00734EA9" w:rsidP="00456D61">
      <w:r>
        <w:t xml:space="preserve">Bob </w:t>
      </w:r>
      <w:proofErr w:type="spellStart"/>
      <w:r>
        <w:t>Neiri</w:t>
      </w:r>
      <w:proofErr w:type="spellEnd"/>
      <w:r>
        <w:t xml:space="preserve"> – N5UKA - SCARES</w:t>
      </w:r>
      <w:r w:rsidR="0005652E">
        <w:t xml:space="preserve"> </w:t>
      </w:r>
    </w:p>
    <w:p w:rsidR="00065517" w:rsidRDefault="00151141" w:rsidP="00456D61">
      <w:r>
        <w:t>Ben Glick – KD5DCN - SCARES</w:t>
      </w:r>
    </w:p>
    <w:p w:rsidR="00151141" w:rsidRDefault="00456D61" w:rsidP="00456D61">
      <w:r>
        <w:t xml:space="preserve">The </w:t>
      </w:r>
      <w:r w:rsidRPr="00FC4404">
        <w:rPr>
          <w:b/>
        </w:rPr>
        <w:t>President</w:t>
      </w:r>
      <w:r>
        <w:t xml:space="preserve"> </w:t>
      </w:r>
      <w:r w:rsidR="00151141">
        <w:t>provided updates on the following items</w:t>
      </w:r>
      <w:r w:rsidR="00C04BA4">
        <w:t>:</w:t>
      </w:r>
    </w:p>
    <w:p w:rsidR="00151141" w:rsidRDefault="00151141" w:rsidP="00C04BA4">
      <w:pPr>
        <w:pStyle w:val="ListParagraph"/>
        <w:numPr>
          <w:ilvl w:val="0"/>
          <w:numId w:val="4"/>
        </w:numPr>
      </w:pPr>
      <w:r>
        <w:t xml:space="preserve">Repeaters – still working on </w:t>
      </w:r>
      <w:proofErr w:type="spellStart"/>
      <w:proofErr w:type="gramStart"/>
      <w:r>
        <w:t>Rf</w:t>
      </w:r>
      <w:proofErr w:type="spellEnd"/>
      <w:proofErr w:type="gramEnd"/>
      <w:r>
        <w:t xml:space="preserve"> linking for the repeaters, licenses for the repeaters have also been renewed after correcting contact information for them.</w:t>
      </w:r>
    </w:p>
    <w:p w:rsidR="00FC4404" w:rsidRDefault="00151141" w:rsidP="00C04BA4">
      <w:pPr>
        <w:pStyle w:val="ListParagraph"/>
        <w:numPr>
          <w:ilvl w:val="0"/>
          <w:numId w:val="4"/>
        </w:numPr>
      </w:pPr>
      <w:r>
        <w:t>Packet node link (S-Crest repeater) has been experiencing problems. A call was made for a vote to authorize the President to instigate any needed repairs to the packet node equipment, in an amount not to exceed $500. The vote was carried in favor of this, unanimously.</w:t>
      </w:r>
    </w:p>
    <w:p w:rsidR="00151141" w:rsidRDefault="00151141" w:rsidP="00C04BA4">
      <w:pPr>
        <w:pStyle w:val="ListParagraph"/>
        <w:numPr>
          <w:ilvl w:val="0"/>
          <w:numId w:val="4"/>
        </w:numPr>
      </w:pPr>
      <w:r>
        <w:t xml:space="preserve">A reminder that KC5RUO would be borrowing the SCARES Deployment/Event trailer for the upcoming </w:t>
      </w:r>
      <w:proofErr w:type="spellStart"/>
      <w:r>
        <w:t>Cedro</w:t>
      </w:r>
      <w:proofErr w:type="spellEnd"/>
      <w:r>
        <w:t xml:space="preserve"> Peak Marathon in October. No objections were noted.</w:t>
      </w:r>
    </w:p>
    <w:p w:rsidR="00C04BA4" w:rsidRDefault="00C04BA4" w:rsidP="00C04BA4">
      <w:pPr>
        <w:pStyle w:val="ListParagraph"/>
        <w:numPr>
          <w:ilvl w:val="0"/>
          <w:numId w:val="4"/>
        </w:numPr>
      </w:pPr>
      <w:r>
        <w:t>There is currently no Rio Rancho City Emergency Manager, the current one has vacated her position and a new one has not been appointed yet.</w:t>
      </w:r>
    </w:p>
    <w:p w:rsidR="00484466" w:rsidRDefault="00734EA9" w:rsidP="00456D61">
      <w:r>
        <w:t>Other i</w:t>
      </w:r>
      <w:r w:rsidR="00484466">
        <w:t>tems covered</w:t>
      </w:r>
      <w:r>
        <w:t xml:space="preserve"> in the meeting were</w:t>
      </w:r>
      <w:r w:rsidR="00484466">
        <w:t>:</w:t>
      </w:r>
    </w:p>
    <w:p w:rsidR="00A16212" w:rsidRDefault="00A16212" w:rsidP="00456D61">
      <w:r w:rsidRPr="00A16212">
        <w:rPr>
          <w:b/>
        </w:rPr>
        <w:t>Tom, W5THS</w:t>
      </w:r>
      <w:r>
        <w:t xml:space="preserve"> – </w:t>
      </w:r>
      <w:r w:rsidR="00C04BA4">
        <w:t xml:space="preserve">mentioned that work on the trailer is essentially complete, although he is still </w:t>
      </w:r>
      <w:proofErr w:type="gramStart"/>
      <w:r w:rsidR="00C04BA4">
        <w:t>awaiting</w:t>
      </w:r>
      <w:proofErr w:type="gramEnd"/>
      <w:r w:rsidR="00C04BA4">
        <w:t xml:space="preserve"> funding for the Generator, and a spare tire is still needed. He also brought up the idea of installing a HF antenna he found in the </w:t>
      </w:r>
      <w:proofErr w:type="spellStart"/>
      <w:r w:rsidR="00C04BA4">
        <w:t>Conex</w:t>
      </w:r>
      <w:proofErr w:type="spellEnd"/>
      <w:r w:rsidR="00C04BA4">
        <w:t>, to use with the EOC HF radio. This was agreed upon by all members present, although there was no planning concerning when this would take place.</w:t>
      </w:r>
    </w:p>
    <w:p w:rsidR="00FC4404" w:rsidRDefault="00FC4404" w:rsidP="00FC4404">
      <w:r w:rsidRPr="00A16212">
        <w:rPr>
          <w:b/>
        </w:rPr>
        <w:t>Brian, KG5WED</w:t>
      </w:r>
      <w:r>
        <w:t xml:space="preserve"> – </w:t>
      </w:r>
      <w:r w:rsidR="00C04BA4">
        <w:t>Website status is generally complete except for the Photo Gallery section</w:t>
      </w:r>
    </w:p>
    <w:p w:rsidR="0045006D" w:rsidRDefault="00C04BA4" w:rsidP="00C04BA4">
      <w:r>
        <w:rPr>
          <w:b/>
        </w:rPr>
        <w:t xml:space="preserve">David Ham, N6SIK – </w:t>
      </w:r>
      <w:r w:rsidRPr="00C04BA4">
        <w:t>opened the planned event for members to display their 72 hour Go Kits. The original planned presenter,</w:t>
      </w:r>
      <w:r>
        <w:rPr>
          <w:b/>
        </w:rPr>
        <w:t xml:space="preserve"> </w:t>
      </w:r>
      <w:proofErr w:type="spellStart"/>
      <w:r w:rsidR="0045006D" w:rsidRPr="0045006D">
        <w:rPr>
          <w:b/>
        </w:rPr>
        <w:t>Yul</w:t>
      </w:r>
      <w:proofErr w:type="spellEnd"/>
      <w:r w:rsidR="0045006D" w:rsidRPr="0045006D">
        <w:rPr>
          <w:b/>
        </w:rPr>
        <w:t>, WA5YUL</w:t>
      </w:r>
      <w:r>
        <w:t xml:space="preserve"> was unable to attend due to work requirements. David gave a </w:t>
      </w:r>
      <w:r>
        <w:lastRenderedPageBreak/>
        <w:t xml:space="preserve">breakdown of </w:t>
      </w:r>
      <w:proofErr w:type="spellStart"/>
      <w:r>
        <w:t>Yul’s</w:t>
      </w:r>
      <w:proofErr w:type="spellEnd"/>
      <w:r>
        <w:t xml:space="preserve"> </w:t>
      </w:r>
      <w:r w:rsidR="00E923ED">
        <w:t xml:space="preserve">extensive </w:t>
      </w:r>
      <w:r>
        <w:t xml:space="preserve">deployment kit, consisting of </w:t>
      </w:r>
      <w:r w:rsidR="00E923ED">
        <w:t xml:space="preserve">supplies needed to maintain </w:t>
      </w:r>
      <w:proofErr w:type="gramStart"/>
      <w:r w:rsidR="00E923ED">
        <w:t>himself</w:t>
      </w:r>
      <w:proofErr w:type="gramEnd"/>
      <w:r w:rsidR="00E923ED">
        <w:t xml:space="preserve"> for 72 hours on a deployment. Other members then gave a show-and-tell of their own radio go-boxes and/or deployment kits. Several discussions occurred about checklists, differing gear to match the type of deployment environment, and the basic tenet that we are communicators, not responders.</w:t>
      </w:r>
    </w:p>
    <w:p w:rsidR="00747682" w:rsidRDefault="00747682" w:rsidP="00FC4404"/>
    <w:sectPr w:rsidR="00747682" w:rsidSect="006F2A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B6F7A"/>
    <w:multiLevelType w:val="hybridMultilevel"/>
    <w:tmpl w:val="EAB6D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031D8"/>
    <w:multiLevelType w:val="hybridMultilevel"/>
    <w:tmpl w:val="C64A8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637D0F"/>
    <w:multiLevelType w:val="hybridMultilevel"/>
    <w:tmpl w:val="05AAA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9240BE"/>
    <w:multiLevelType w:val="hybridMultilevel"/>
    <w:tmpl w:val="2DE63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6D61"/>
    <w:rsid w:val="0005652E"/>
    <w:rsid w:val="00065517"/>
    <w:rsid w:val="00104112"/>
    <w:rsid w:val="00151141"/>
    <w:rsid w:val="001E5637"/>
    <w:rsid w:val="002002FF"/>
    <w:rsid w:val="00272140"/>
    <w:rsid w:val="00394DD4"/>
    <w:rsid w:val="003C457E"/>
    <w:rsid w:val="004456DD"/>
    <w:rsid w:val="0045006D"/>
    <w:rsid w:val="00456D61"/>
    <w:rsid w:val="00484466"/>
    <w:rsid w:val="004C092B"/>
    <w:rsid w:val="006F2A70"/>
    <w:rsid w:val="00734EA9"/>
    <w:rsid w:val="00747682"/>
    <w:rsid w:val="00754145"/>
    <w:rsid w:val="007F1A71"/>
    <w:rsid w:val="00874A1A"/>
    <w:rsid w:val="00927614"/>
    <w:rsid w:val="00970137"/>
    <w:rsid w:val="009E5CA9"/>
    <w:rsid w:val="00A16212"/>
    <w:rsid w:val="00C04BA4"/>
    <w:rsid w:val="00D9092C"/>
    <w:rsid w:val="00E923ED"/>
    <w:rsid w:val="00F1623D"/>
    <w:rsid w:val="00F710D1"/>
    <w:rsid w:val="00F8607F"/>
    <w:rsid w:val="00FC4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A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6D61"/>
    <w:pPr>
      <w:ind w:left="720"/>
      <w:contextualSpacing/>
    </w:pPr>
  </w:style>
  <w:style w:type="table" w:styleId="TableGrid">
    <w:name w:val="Table Grid"/>
    <w:basedOn w:val="TableNormal"/>
    <w:uiPriority w:val="59"/>
    <w:rsid w:val="00754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4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1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1807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2021-04-22T03:50:00Z</cp:lastPrinted>
  <dcterms:created xsi:type="dcterms:W3CDTF">2021-08-18T12:52:00Z</dcterms:created>
  <dcterms:modified xsi:type="dcterms:W3CDTF">2021-08-18T12:52:00Z</dcterms:modified>
</cp:coreProperties>
</file>